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7E7" w:rsidRDefault="000327E7" w:rsidP="003D7118">
      <w:pPr>
        <w:pStyle w:val="Heading1"/>
      </w:pPr>
      <w:r>
        <w:t>QMS Diabetic Retinal Screening Service patient data collection</w:t>
      </w:r>
    </w:p>
    <w:p w:rsidR="000327E7" w:rsidRDefault="000327E7" w:rsidP="003D7118">
      <w:pPr>
        <w:pStyle w:val="Heading2"/>
      </w:pPr>
      <w:r>
        <w:t>Overview</w:t>
      </w:r>
    </w:p>
    <w:p w:rsidR="000327E7" w:rsidRDefault="000327E7" w:rsidP="003D7118">
      <w:r>
        <w:t xml:space="preserve">The QMS Practice Focus DRSS export collects details of Diabetic patients aged 12 and older and is used to manage the Retinal Screening Call/Recall Programme managed by local providers.  </w:t>
      </w:r>
    </w:p>
    <w:p w:rsidR="000327E7" w:rsidRDefault="000327E7" w:rsidP="003D7118">
      <w:r>
        <w:t>This data collection is done using QMS Practice Focus software installed at participating GP practices, and occurs each month.  The data can be sent manually by the practice, or can be configured (under practice control) to be sent automatically on a schedule, providing the QMS Practice Focus clinical data has been refreshed.  When the export is scheduled, it will occur on or after the 7</w:t>
      </w:r>
      <w:r w:rsidRPr="0088074E">
        <w:rPr>
          <w:vertAlign w:val="superscript"/>
        </w:rPr>
        <w:t>th</w:t>
      </w:r>
      <w:r>
        <w:t xml:space="preserve"> of each month.  The contents of the export can be previewed at any time by the GP practice user.</w:t>
      </w:r>
    </w:p>
    <w:p w:rsidR="000327E7" w:rsidRDefault="000327E7" w:rsidP="003D7118">
      <w:r>
        <w:t>The data includes patient name, address and limited other data for currently registered diabetics aged 12+, including patients who have died or left the practice in the last 4 months, and patients whose diabetic condition is resolved within the last 4 months.  Where patients withdraw consent to share their demographic data, only the NHS number and consent withdrawn date are extracted, for 2 months only.</w:t>
      </w:r>
    </w:p>
    <w:p w:rsidR="000327E7" w:rsidRDefault="000327E7" w:rsidP="003D7118">
      <w:r>
        <w:t xml:space="preserve">This dataset has been agreed by the local screening providers </w:t>
      </w:r>
      <w:r>
        <w:rPr>
          <w:color w:val="1F497D"/>
        </w:rPr>
        <w:t>and is based on the information governance model adopted by the General Practice Extraction System (GPES).</w:t>
      </w:r>
    </w:p>
    <w:p w:rsidR="000327E7" w:rsidRDefault="000327E7" w:rsidP="003D7118">
      <w:r>
        <w:t>By sending this data, you agree for it to be used in compliance with your Data Sharing Agreement with your Retinal Screening provider.</w:t>
      </w:r>
    </w:p>
    <w:p w:rsidR="000327E7" w:rsidRDefault="000327E7" w:rsidP="003D7118">
      <w:pPr>
        <w:pStyle w:val="Heading2"/>
      </w:pPr>
      <w:r>
        <w:t>What data is Collected?</w:t>
      </w:r>
    </w:p>
    <w:p w:rsidR="000327E7" w:rsidRDefault="000327E7" w:rsidP="003D7118">
      <w:r>
        <w:t>Each data collection contains a defined set of data for each diabetic patient.  The contents of the export are defined in the Technical Specification for the DRSS Export, and currently comprise the following data for each diabetic patient:</w:t>
      </w:r>
    </w:p>
    <w:tbl>
      <w:tblPr>
        <w:tblW w:w="0" w:type="auto"/>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89"/>
        <w:gridCol w:w="6553"/>
      </w:tblGrid>
      <w:tr w:rsidR="000327E7" w:rsidRPr="001104EB" w:rsidTr="001104EB">
        <w:trPr>
          <w:trHeight w:val="300"/>
        </w:trPr>
        <w:tc>
          <w:tcPr>
            <w:tcW w:w="0" w:type="auto"/>
            <w:tcBorders>
              <w:top w:val="single" w:sz="8" w:space="0" w:color="4F81BD"/>
            </w:tcBorders>
            <w:shd w:val="clear" w:color="auto" w:fill="4F81BD"/>
          </w:tcPr>
          <w:p w:rsidR="000327E7" w:rsidRPr="001104EB" w:rsidRDefault="000327E7" w:rsidP="001104EB">
            <w:pPr>
              <w:spacing w:before="0" w:after="0" w:line="240" w:lineRule="auto"/>
              <w:rPr>
                <w:b/>
                <w:bCs/>
                <w:color w:val="FFFFFF"/>
                <w:sz w:val="22"/>
                <w:szCs w:val="22"/>
                <w:lang w:eastAsia="en-GB"/>
              </w:rPr>
            </w:pPr>
            <w:r w:rsidRPr="001104EB">
              <w:rPr>
                <w:b/>
                <w:bCs/>
                <w:color w:val="FFFFFF"/>
                <w:sz w:val="22"/>
                <w:szCs w:val="22"/>
                <w:lang w:eastAsia="en-GB"/>
              </w:rPr>
              <w:t>Description</w:t>
            </w:r>
          </w:p>
        </w:tc>
        <w:tc>
          <w:tcPr>
            <w:tcW w:w="0" w:type="auto"/>
            <w:tcBorders>
              <w:top w:val="single" w:sz="8" w:space="0" w:color="4F81BD"/>
            </w:tcBorders>
            <w:shd w:val="clear" w:color="auto" w:fill="4F81BD"/>
          </w:tcPr>
          <w:p w:rsidR="000327E7" w:rsidRPr="001104EB" w:rsidRDefault="000327E7" w:rsidP="001104EB">
            <w:pPr>
              <w:spacing w:before="0" w:after="0" w:line="240" w:lineRule="auto"/>
              <w:rPr>
                <w:b/>
                <w:bCs/>
                <w:color w:val="FFFFFF"/>
                <w:sz w:val="22"/>
                <w:szCs w:val="22"/>
                <w:lang w:eastAsia="en-GB"/>
              </w:rPr>
            </w:pPr>
            <w:r w:rsidRPr="001104EB">
              <w:rPr>
                <w:b/>
                <w:bCs/>
                <w:color w:val="FFFFFF"/>
                <w:sz w:val="22"/>
                <w:szCs w:val="22"/>
                <w:lang w:eastAsia="en-GB"/>
              </w:rPr>
              <w:t>Notes</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Nhs_Number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Reference</w:t>
            </w:r>
          </w:p>
        </w:tc>
        <w:tc>
          <w:tcPr>
            <w:tcW w:w="0" w:type="auto"/>
          </w:tcPr>
          <w:p w:rsidR="000327E7" w:rsidRDefault="000327E7" w:rsidP="001104EB">
            <w:pPr>
              <w:spacing w:before="0" w:after="0" w:line="240" w:lineRule="auto"/>
              <w:rPr>
                <w:lang w:eastAsia="en-GB"/>
              </w:rPr>
            </w:pPr>
            <w:r>
              <w:rPr>
                <w:lang w:eastAsia="en-GB"/>
              </w:rPr>
              <w:t>Local MIQUEST patient reference</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Surname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[Forename 1]   </w:t>
            </w:r>
          </w:p>
        </w:tc>
        <w:tc>
          <w:tcPr>
            <w:tcW w:w="0" w:type="auto"/>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[Title]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Sex        </w:t>
            </w:r>
          </w:p>
        </w:tc>
        <w:tc>
          <w:tcPr>
            <w:tcW w:w="0" w:type="auto"/>
          </w:tcPr>
          <w:p w:rsidR="000327E7" w:rsidRPr="004F1C7F" w:rsidRDefault="000327E7" w:rsidP="001104EB">
            <w:pPr>
              <w:spacing w:before="0" w:after="0" w:line="240" w:lineRule="auto"/>
              <w:rPr>
                <w:lang w:eastAsia="en-GB"/>
              </w:rPr>
            </w:pPr>
            <w:r>
              <w:rPr>
                <w:lang w:eastAsia="en-GB"/>
              </w:rPr>
              <w:t xml:space="preserve">Text - </w:t>
            </w:r>
            <w:r w:rsidRPr="004F1C7F">
              <w:rPr>
                <w:lang w:eastAsia="en-GB"/>
              </w:rPr>
              <w:t xml:space="preserve"> 'M', 'F', 'U'</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[Date_of_Birth]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sidRPr="004F1C7F">
              <w:rPr>
                <w:lang w:eastAsia="en-GB"/>
              </w:rPr>
              <w:t>dd/mm/yyyy</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[Address_1]      </w:t>
            </w:r>
          </w:p>
        </w:tc>
        <w:tc>
          <w:tcPr>
            <w:tcW w:w="0" w:type="auto"/>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[Address_2]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[Address_3]      </w:t>
            </w:r>
          </w:p>
        </w:tc>
        <w:tc>
          <w:tcPr>
            <w:tcW w:w="0" w:type="auto"/>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[Address_4]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[Postcode]         </w:t>
            </w:r>
          </w:p>
        </w:tc>
        <w:tc>
          <w:tcPr>
            <w:tcW w:w="0" w:type="auto"/>
          </w:tcPr>
          <w:p w:rsidR="000327E7" w:rsidRPr="004F1C7F" w:rsidRDefault="000327E7" w:rsidP="001104EB">
            <w:pPr>
              <w:spacing w:before="0" w:after="0" w:line="240" w:lineRule="auto"/>
              <w:rPr>
                <w:lang w:eastAsia="en-GB"/>
              </w:rPr>
            </w:pPr>
            <w:r>
              <w:rPr>
                <w:lang w:eastAsia="en-GB"/>
              </w:rPr>
              <w:t>Text</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[Practice]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r w:rsidRPr="004F1C7F">
              <w:rPr>
                <w:lang w:eastAsia="en-GB"/>
              </w:rPr>
              <w:t xml:space="preserve"> - practice national code</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[Last Screening Date]</w:t>
            </w:r>
          </w:p>
        </w:tc>
        <w:tc>
          <w:tcPr>
            <w:tcW w:w="0" w:type="auto"/>
          </w:tcPr>
          <w:p w:rsidR="000327E7" w:rsidRPr="004F1C7F" w:rsidRDefault="000327E7" w:rsidP="001104EB">
            <w:pPr>
              <w:spacing w:before="0" w:after="0" w:line="240" w:lineRule="auto"/>
              <w:rPr>
                <w:lang w:eastAsia="en-GB"/>
              </w:rPr>
            </w:pPr>
            <w:r w:rsidRPr="004F1C7F">
              <w:rPr>
                <w:lang w:eastAsia="en-GB"/>
              </w:rPr>
              <w:t xml:space="preserve">dd/mm/yyyy - Date of latest of </w:t>
            </w:r>
            <w:r w:rsidRPr="001104EB">
              <w:rPr>
                <w:b/>
                <w:i/>
                <w:lang w:eastAsia="en-GB"/>
              </w:rPr>
              <w:t>ScreeningAttendance</w:t>
            </w:r>
            <w:r w:rsidRPr="004F1C7F">
              <w:rPr>
                <w:lang w:eastAsia="en-GB"/>
              </w:rPr>
              <w:t xml:space="preserve"> Read code group</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[Archive Code]  from Registration Status ('R','D','L')</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Text</w:t>
            </w:r>
            <w:r w:rsidRPr="004F1C7F">
              <w:rPr>
                <w:lang w:eastAsia="en-GB"/>
              </w:rPr>
              <w:t xml:space="preserve"> - Registration Status - 'R' - registered; 'L' - Left; 'D' - Dead</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[Registered Date]</w:t>
            </w:r>
          </w:p>
        </w:tc>
        <w:tc>
          <w:tcPr>
            <w:tcW w:w="0" w:type="auto"/>
          </w:tcPr>
          <w:p w:rsidR="000327E7" w:rsidRPr="004F1C7F" w:rsidRDefault="000327E7" w:rsidP="001104EB">
            <w:pPr>
              <w:spacing w:before="0" w:after="0" w:line="240" w:lineRule="auto"/>
              <w:rPr>
                <w:lang w:eastAsia="en-GB"/>
              </w:rPr>
            </w:pPr>
            <w:r w:rsidRPr="004F1C7F">
              <w:rPr>
                <w:lang w:eastAsia="en-GB"/>
              </w:rPr>
              <w:t>dd</w:t>
            </w:r>
            <w:r>
              <w:rPr>
                <w:lang w:eastAsia="en-GB"/>
              </w:rPr>
              <w:t>/mm/yyyy - Date the patient joined the practice.</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lastRenderedPageBreak/>
              <w:t>[Removed Date]</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sidRPr="004F1C7F">
              <w:rPr>
                <w:lang w:eastAsia="en-GB"/>
              </w:rPr>
              <w:t>dd/mm/yyyy - Date the patient left the practice (or died)</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[Date_Of_Death]</w:t>
            </w:r>
          </w:p>
        </w:tc>
        <w:tc>
          <w:tcPr>
            <w:tcW w:w="0" w:type="auto"/>
          </w:tcPr>
          <w:p w:rsidR="000327E7" w:rsidRPr="004F1C7F" w:rsidRDefault="000327E7" w:rsidP="001104EB">
            <w:pPr>
              <w:spacing w:before="0" w:after="0" w:line="240" w:lineRule="auto"/>
              <w:rPr>
                <w:lang w:eastAsia="en-GB"/>
              </w:rPr>
            </w:pPr>
            <w:r w:rsidRPr="004F1C7F">
              <w:rPr>
                <w:lang w:eastAsia="en-GB"/>
              </w:rPr>
              <w:t xml:space="preserve">dd/mm/yyyy - Date </w:t>
            </w:r>
            <w:r>
              <w:rPr>
                <w:lang w:eastAsia="en-GB"/>
              </w:rPr>
              <w:t xml:space="preserve">of </w:t>
            </w:r>
            <w:r w:rsidRPr="004F1C7F">
              <w:rPr>
                <w:lang w:eastAsia="en-GB"/>
              </w:rPr>
              <w:t xml:space="preserve">the </w:t>
            </w:r>
            <w:r>
              <w:rPr>
                <w:lang w:eastAsia="en-GB"/>
              </w:rPr>
              <w:t>earliest of the DateOfDeath read code group.</w:t>
            </w:r>
          </w:p>
        </w:tc>
      </w:tr>
      <w:tr w:rsidR="000327E7" w:rsidRPr="001104EB" w:rsidTr="001104EB">
        <w:trPr>
          <w:trHeight w:val="102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 xml:space="preserve">[Ethnicity] </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Pr>
                <w:lang w:eastAsia="en-GB"/>
              </w:rPr>
              <w:t xml:space="preserve">Text - </w:t>
            </w:r>
            <w:r w:rsidRPr="004F1C7F">
              <w:rPr>
                <w:lang w:eastAsia="en-GB"/>
              </w:rPr>
              <w:t xml:space="preserve">Ethnic group as standard '16+1' code letters (with additional 'U'=unknown : (A','B','C','D','E','F','G','H','J','K','L','M','N','P','R','S','Z','U'), derived from the </w:t>
            </w:r>
            <w:r w:rsidRPr="001104EB">
              <w:rPr>
                <w:b/>
                <w:i/>
                <w:lang w:eastAsia="en-GB"/>
              </w:rPr>
              <w:t>Ethnicity</w:t>
            </w:r>
            <w:r w:rsidRPr="004F1C7F">
              <w:rPr>
                <w:lang w:eastAsia="en-GB"/>
              </w:rPr>
              <w:t xml:space="preserve"> read code group (latest)</w:t>
            </w:r>
          </w:p>
        </w:tc>
      </w:tr>
      <w:tr w:rsidR="000327E7" w:rsidRPr="001104EB" w:rsidTr="001104EB">
        <w:trPr>
          <w:trHeight w:val="510"/>
        </w:trPr>
        <w:tc>
          <w:tcPr>
            <w:tcW w:w="0" w:type="auto"/>
          </w:tcPr>
          <w:p w:rsidR="000327E7" w:rsidRPr="001104EB" w:rsidRDefault="000327E7" w:rsidP="001104EB">
            <w:pPr>
              <w:spacing w:before="0" w:after="0" w:line="240" w:lineRule="auto"/>
              <w:rPr>
                <w:b/>
                <w:bCs/>
                <w:lang w:eastAsia="en-GB"/>
              </w:rPr>
            </w:pPr>
            <w:r w:rsidRPr="001104EB">
              <w:rPr>
                <w:b/>
                <w:bCs/>
                <w:lang w:eastAsia="en-GB"/>
              </w:rPr>
              <w:t>[Interpreter Required]</w:t>
            </w:r>
          </w:p>
        </w:tc>
        <w:tc>
          <w:tcPr>
            <w:tcW w:w="0" w:type="auto"/>
          </w:tcPr>
          <w:p w:rsidR="000327E7" w:rsidRPr="00D971ED" w:rsidRDefault="000327E7" w:rsidP="001104EB">
            <w:pPr>
              <w:spacing w:before="0" w:after="0" w:line="240" w:lineRule="auto"/>
              <w:rPr>
                <w:lang w:eastAsia="en-GB"/>
              </w:rPr>
            </w:pPr>
            <w:r w:rsidRPr="00D971ED">
              <w:rPr>
                <w:lang w:eastAsia="en-GB"/>
              </w:rPr>
              <w:t xml:space="preserve">String(100) - Read Code (padded with spaces to 6 chars) plus description from </w:t>
            </w:r>
            <w:r w:rsidRPr="001104EB">
              <w:rPr>
                <w:b/>
                <w:bCs/>
                <w:lang w:eastAsia="en-GB"/>
              </w:rPr>
              <w:t xml:space="preserve">Interpreter </w:t>
            </w:r>
            <w:r w:rsidRPr="00D971ED">
              <w:rPr>
                <w:lang w:eastAsia="en-GB"/>
              </w:rPr>
              <w:t>read code group</w:t>
            </w:r>
          </w:p>
        </w:tc>
      </w:tr>
      <w:tr w:rsidR="000327E7" w:rsidRPr="001104EB" w:rsidTr="001104EB">
        <w:trPr>
          <w:trHeight w:val="51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[Preferred Language]</w:t>
            </w:r>
          </w:p>
        </w:tc>
        <w:tc>
          <w:tcPr>
            <w:tcW w:w="0" w:type="auto"/>
            <w:tcBorders>
              <w:top w:val="single" w:sz="8" w:space="0" w:color="4F81BD"/>
              <w:bottom w:val="single" w:sz="8" w:space="0" w:color="4F81BD"/>
            </w:tcBorders>
          </w:tcPr>
          <w:p w:rsidR="000327E7" w:rsidRPr="00D971ED" w:rsidRDefault="000327E7" w:rsidP="001104EB">
            <w:pPr>
              <w:spacing w:before="0" w:after="0" w:line="240" w:lineRule="auto"/>
              <w:rPr>
                <w:lang w:eastAsia="en-GB"/>
              </w:rPr>
            </w:pPr>
            <w:r w:rsidRPr="00D971ED">
              <w:rPr>
                <w:lang w:eastAsia="en-GB"/>
              </w:rPr>
              <w:t xml:space="preserve">String(100) - Read Code (padded with spaces to 6 chars) plus description from </w:t>
            </w:r>
            <w:r w:rsidRPr="001104EB">
              <w:rPr>
                <w:b/>
                <w:bCs/>
                <w:lang w:eastAsia="en-GB"/>
              </w:rPr>
              <w:t>Language</w:t>
            </w:r>
            <w:r w:rsidRPr="00D971ED">
              <w:rPr>
                <w:lang w:eastAsia="en-GB"/>
              </w:rPr>
              <w:t xml:space="preserve"> read code group</w:t>
            </w:r>
          </w:p>
        </w:tc>
      </w:tr>
      <w:tr w:rsidR="000327E7" w:rsidRPr="001104EB" w:rsidTr="001104EB">
        <w:trPr>
          <w:trHeight w:val="510"/>
        </w:trPr>
        <w:tc>
          <w:tcPr>
            <w:tcW w:w="0" w:type="auto"/>
          </w:tcPr>
          <w:p w:rsidR="000327E7" w:rsidRPr="001104EB" w:rsidRDefault="000327E7" w:rsidP="001104EB">
            <w:pPr>
              <w:spacing w:before="0" w:after="0" w:line="240" w:lineRule="auto"/>
              <w:rPr>
                <w:b/>
                <w:bCs/>
                <w:lang w:eastAsia="en-GB"/>
              </w:rPr>
            </w:pPr>
            <w:r w:rsidRPr="001104EB">
              <w:rPr>
                <w:b/>
                <w:bCs/>
                <w:lang w:eastAsia="en-GB"/>
              </w:rPr>
              <w:t>DemographicSharing</w:t>
            </w:r>
          </w:p>
        </w:tc>
        <w:tc>
          <w:tcPr>
            <w:tcW w:w="0" w:type="auto"/>
          </w:tcPr>
          <w:p w:rsidR="000327E7" w:rsidRPr="004F1C7F" w:rsidRDefault="000327E7" w:rsidP="001104EB">
            <w:pPr>
              <w:spacing w:before="0" w:after="0" w:line="240" w:lineRule="auto"/>
              <w:rPr>
                <w:lang w:eastAsia="en-GB"/>
              </w:rPr>
            </w:pPr>
            <w:r>
              <w:rPr>
                <w:lang w:eastAsia="en-GB"/>
              </w:rPr>
              <w:t>Text</w:t>
            </w:r>
            <w:r w:rsidRPr="004F1C7F">
              <w:rPr>
                <w:lang w:eastAsia="en-GB"/>
              </w:rPr>
              <w:t xml:space="preserve"> - Read Code - latest of </w:t>
            </w:r>
            <w:r w:rsidRPr="001104EB">
              <w:rPr>
                <w:b/>
                <w:i/>
                <w:lang w:eastAsia="en-GB"/>
              </w:rPr>
              <w:t>DemographicSharing</w:t>
            </w:r>
            <w:r w:rsidRPr="004F1C7F">
              <w:rPr>
                <w:lang w:eastAsia="en-GB"/>
              </w:rPr>
              <w:t xml:space="preserve"> Read code group</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DemographicSharingDate</w:t>
            </w:r>
          </w:p>
        </w:tc>
        <w:tc>
          <w:tcPr>
            <w:tcW w:w="0" w:type="auto"/>
            <w:tcBorders>
              <w:top w:val="single" w:sz="8" w:space="0" w:color="4F81BD"/>
              <w:bottom w:val="single" w:sz="8" w:space="0" w:color="4F81BD"/>
            </w:tcBorders>
          </w:tcPr>
          <w:p w:rsidR="000327E7" w:rsidRPr="004F1C7F" w:rsidRDefault="000327E7" w:rsidP="001104EB">
            <w:pPr>
              <w:spacing w:before="0" w:after="0" w:line="240" w:lineRule="auto"/>
              <w:rPr>
                <w:lang w:eastAsia="en-GB"/>
              </w:rPr>
            </w:pPr>
            <w:r w:rsidRPr="004F1C7F">
              <w:rPr>
                <w:lang w:eastAsia="en-GB"/>
              </w:rPr>
              <w:t xml:space="preserve">dd/mm/yyyy - Date of latest of </w:t>
            </w:r>
            <w:r w:rsidRPr="001104EB">
              <w:rPr>
                <w:b/>
                <w:i/>
                <w:lang w:eastAsia="en-GB"/>
              </w:rPr>
              <w:t>DemographicSharing</w:t>
            </w:r>
            <w:r w:rsidRPr="004F1C7F">
              <w:rPr>
                <w:lang w:eastAsia="en-GB"/>
              </w:rPr>
              <w:t xml:space="preserve"> Read code group</w:t>
            </w:r>
          </w:p>
        </w:tc>
      </w:tr>
      <w:tr w:rsidR="000327E7" w:rsidRPr="001104EB" w:rsidTr="001104EB">
        <w:trPr>
          <w:trHeight w:val="300"/>
        </w:trPr>
        <w:tc>
          <w:tcPr>
            <w:tcW w:w="0" w:type="auto"/>
          </w:tcPr>
          <w:p w:rsidR="000327E7" w:rsidRPr="001104EB" w:rsidRDefault="000327E7" w:rsidP="001104EB">
            <w:pPr>
              <w:spacing w:before="0" w:after="0" w:line="240" w:lineRule="auto"/>
              <w:rPr>
                <w:b/>
                <w:bCs/>
                <w:lang w:eastAsia="en-GB"/>
              </w:rPr>
            </w:pPr>
            <w:r w:rsidRPr="001104EB">
              <w:rPr>
                <w:b/>
                <w:bCs/>
                <w:lang w:eastAsia="en-GB"/>
              </w:rPr>
              <w:t>Contact Practice</w:t>
            </w:r>
          </w:p>
        </w:tc>
        <w:tc>
          <w:tcPr>
            <w:tcW w:w="0" w:type="auto"/>
          </w:tcPr>
          <w:p w:rsidR="000327E7" w:rsidRPr="001104EB" w:rsidRDefault="000327E7" w:rsidP="001104EB">
            <w:pPr>
              <w:spacing w:before="0" w:after="0" w:line="240" w:lineRule="auto"/>
            </w:pPr>
            <w:r w:rsidRPr="001104EB">
              <w:t xml:space="preserve">Y/N - </w:t>
            </w:r>
            <w:r w:rsidRPr="001104EB">
              <w:rPr>
                <w:b/>
                <w:bCs/>
              </w:rPr>
              <w:t>Y</w:t>
            </w:r>
            <w:r w:rsidRPr="001104EB">
              <w:t xml:space="preserve"> if ANY codes in the </w:t>
            </w:r>
            <w:r w:rsidRPr="001104EB">
              <w:rPr>
                <w:b/>
                <w:bCs/>
              </w:rPr>
              <w:t>PregnancyIndicator,</w:t>
            </w:r>
            <w:r w:rsidRPr="001104EB">
              <w:t xml:space="preserve"> </w:t>
            </w:r>
            <w:r w:rsidRPr="001104EB">
              <w:rPr>
                <w:b/>
                <w:bCs/>
              </w:rPr>
              <w:t>Exclusions, RegisteredVisualImpairment, Death, DiabetesResolved  or Eligibility</w:t>
            </w:r>
            <w:r w:rsidRPr="001104EB">
              <w:t xml:space="preserve"> read code groups (but only if </w:t>
            </w:r>
            <w:r w:rsidRPr="001104EB">
              <w:rPr>
                <w:b/>
                <w:bCs/>
              </w:rPr>
              <w:t>Status</w:t>
            </w:r>
            <w:r w:rsidRPr="001104EB">
              <w:t xml:space="preserve"> is 'R')</w:t>
            </w:r>
          </w:p>
        </w:tc>
      </w:tr>
      <w:tr w:rsidR="000327E7" w:rsidRPr="001104EB" w:rsidTr="001104EB">
        <w:trPr>
          <w:trHeight w:val="300"/>
        </w:trPr>
        <w:tc>
          <w:tcPr>
            <w:tcW w:w="0" w:type="auto"/>
            <w:tcBorders>
              <w:top w:val="single" w:sz="8" w:space="0" w:color="4F81BD"/>
              <w:bottom w:val="single" w:sz="8" w:space="0" w:color="4F81BD"/>
            </w:tcBorders>
          </w:tcPr>
          <w:p w:rsidR="000327E7" w:rsidRPr="001104EB" w:rsidRDefault="000327E7" w:rsidP="001104EB">
            <w:pPr>
              <w:spacing w:before="0" w:after="0" w:line="240" w:lineRule="auto"/>
              <w:rPr>
                <w:b/>
                <w:bCs/>
                <w:lang w:eastAsia="en-GB"/>
              </w:rPr>
            </w:pPr>
            <w:r w:rsidRPr="001104EB">
              <w:rPr>
                <w:b/>
                <w:bCs/>
                <w:lang w:eastAsia="en-GB"/>
              </w:rPr>
              <w:t>Contact Practice Date</w:t>
            </w:r>
          </w:p>
        </w:tc>
        <w:tc>
          <w:tcPr>
            <w:tcW w:w="0" w:type="auto"/>
            <w:tcBorders>
              <w:top w:val="single" w:sz="8" w:space="0" w:color="4F81BD"/>
              <w:bottom w:val="single" w:sz="8" w:space="0" w:color="4F81BD"/>
            </w:tcBorders>
          </w:tcPr>
          <w:p w:rsidR="000327E7" w:rsidRPr="001104EB" w:rsidRDefault="000327E7" w:rsidP="001104EB">
            <w:pPr>
              <w:spacing w:before="0" w:after="0" w:line="240" w:lineRule="auto"/>
            </w:pPr>
            <w:r w:rsidRPr="001104EB">
              <w:t xml:space="preserve">dd/mm/yyyy - Date of latest of </w:t>
            </w:r>
            <w:r w:rsidRPr="001104EB">
              <w:rPr>
                <w:b/>
                <w:bCs/>
              </w:rPr>
              <w:t>PregnancyIndicator,</w:t>
            </w:r>
            <w:r w:rsidRPr="001104EB">
              <w:t xml:space="preserve"> </w:t>
            </w:r>
            <w:r w:rsidRPr="001104EB">
              <w:rPr>
                <w:b/>
                <w:bCs/>
              </w:rPr>
              <w:t>Exclusions,</w:t>
            </w:r>
            <w:r w:rsidRPr="001104EB">
              <w:t xml:space="preserve"> </w:t>
            </w:r>
            <w:r w:rsidRPr="001104EB">
              <w:rPr>
                <w:b/>
                <w:bCs/>
              </w:rPr>
              <w:t>RegisteredVisualImpairment,</w:t>
            </w:r>
            <w:r w:rsidRPr="001104EB">
              <w:t xml:space="preserve"> </w:t>
            </w:r>
            <w:r w:rsidRPr="001104EB">
              <w:rPr>
                <w:b/>
                <w:bCs/>
              </w:rPr>
              <w:t>Death, DiabetesResolved</w:t>
            </w:r>
            <w:r w:rsidRPr="001104EB">
              <w:t xml:space="preserve">  or </w:t>
            </w:r>
            <w:r w:rsidRPr="001104EB">
              <w:rPr>
                <w:b/>
                <w:bCs/>
              </w:rPr>
              <w:t xml:space="preserve">Eligibility </w:t>
            </w:r>
            <w:r w:rsidRPr="001104EB">
              <w:t>read code groups (but only if Status is 'R')</w:t>
            </w:r>
          </w:p>
        </w:tc>
      </w:tr>
    </w:tbl>
    <w:p w:rsidR="000327E7" w:rsidRPr="004F1C7F" w:rsidRDefault="000327E7" w:rsidP="003D7118">
      <w:r>
        <w:t xml:space="preserve">Note: </w:t>
      </w:r>
      <w:r>
        <w:rPr>
          <w:b/>
          <w:i/>
        </w:rPr>
        <w:t xml:space="preserve">Bold Italics </w:t>
      </w:r>
      <w:r>
        <w:t>above refer to a Read Code group as defined in the following table.</w:t>
      </w:r>
    </w:p>
    <w:tbl>
      <w:tblPr>
        <w:tblW w:w="5423" w:type="pct"/>
        <w:jc w:val="center"/>
        <w:tblLayout w:type="fixed"/>
        <w:tblLook w:val="00A0" w:firstRow="1" w:lastRow="0" w:firstColumn="1" w:lastColumn="0" w:noHBand="0" w:noVBand="0"/>
      </w:tblPr>
      <w:tblGrid>
        <w:gridCol w:w="2803"/>
        <w:gridCol w:w="4270"/>
        <w:gridCol w:w="2951"/>
      </w:tblGrid>
      <w:tr w:rsidR="000327E7" w:rsidRPr="001104EB" w:rsidTr="00DB0A30">
        <w:trPr>
          <w:cantSplit/>
          <w:trHeight w:val="300"/>
          <w:jc w:val="center"/>
        </w:trPr>
        <w:tc>
          <w:tcPr>
            <w:tcW w:w="1398" w:type="pct"/>
            <w:tcBorders>
              <w:top w:val="single" w:sz="4" w:space="0" w:color="95B3D7"/>
              <w:left w:val="single" w:sz="4" w:space="0" w:color="95B3D7"/>
              <w:bottom w:val="single" w:sz="4" w:space="0" w:color="95B3D7"/>
              <w:right w:val="nil"/>
            </w:tcBorders>
            <w:shd w:val="clear" w:color="000000" w:fill="B8CCE4"/>
            <w:noWrap/>
            <w:vAlign w:val="center"/>
          </w:tcPr>
          <w:p w:rsidR="000327E7" w:rsidRPr="004F1C7F" w:rsidRDefault="000327E7" w:rsidP="004F1C7F">
            <w:pPr>
              <w:spacing w:before="0" w:after="0" w:line="240" w:lineRule="auto"/>
              <w:rPr>
                <w:b/>
                <w:bCs/>
                <w:sz w:val="22"/>
                <w:szCs w:val="22"/>
                <w:lang w:eastAsia="en-GB"/>
              </w:rPr>
            </w:pPr>
            <w:r w:rsidRPr="004F1C7F">
              <w:rPr>
                <w:b/>
                <w:bCs/>
                <w:sz w:val="22"/>
                <w:szCs w:val="22"/>
                <w:lang w:eastAsia="en-GB"/>
              </w:rPr>
              <w:t>Read Code Groups</w:t>
            </w:r>
          </w:p>
        </w:tc>
        <w:tc>
          <w:tcPr>
            <w:tcW w:w="2130" w:type="pct"/>
            <w:tcBorders>
              <w:top w:val="single" w:sz="4" w:space="0" w:color="95B3D7"/>
              <w:left w:val="nil"/>
              <w:bottom w:val="single" w:sz="4" w:space="0" w:color="95B3D7"/>
              <w:right w:val="nil"/>
            </w:tcBorders>
            <w:shd w:val="clear" w:color="000000" w:fill="B8CCE4"/>
            <w:vAlign w:val="center"/>
          </w:tcPr>
          <w:p w:rsidR="000327E7" w:rsidRPr="004F1C7F" w:rsidRDefault="000327E7" w:rsidP="004F1C7F">
            <w:pPr>
              <w:spacing w:before="0" w:after="0" w:line="240" w:lineRule="auto"/>
              <w:rPr>
                <w:b/>
                <w:bCs/>
                <w:sz w:val="22"/>
                <w:szCs w:val="22"/>
                <w:lang w:eastAsia="en-GB"/>
              </w:rPr>
            </w:pPr>
            <w:r w:rsidRPr="004F1C7F">
              <w:rPr>
                <w:b/>
                <w:bCs/>
                <w:sz w:val="22"/>
                <w:szCs w:val="22"/>
                <w:lang w:eastAsia="en-GB"/>
              </w:rPr>
              <w:t>Codes (latest unless otherwise indicated)</w:t>
            </w:r>
          </w:p>
        </w:tc>
        <w:tc>
          <w:tcPr>
            <w:tcW w:w="1472" w:type="pct"/>
            <w:tcBorders>
              <w:top w:val="single" w:sz="4" w:space="0" w:color="95B3D7"/>
              <w:left w:val="nil"/>
              <w:bottom w:val="single" w:sz="4" w:space="0" w:color="95B3D7"/>
              <w:right w:val="single" w:sz="4" w:space="0" w:color="95B3D7"/>
            </w:tcBorders>
            <w:shd w:val="clear" w:color="000000" w:fill="B8CCE4"/>
            <w:vAlign w:val="center"/>
          </w:tcPr>
          <w:p w:rsidR="000327E7" w:rsidRPr="004F1C7F" w:rsidRDefault="000327E7" w:rsidP="004F1C7F">
            <w:pPr>
              <w:spacing w:before="0" w:after="0" w:line="240" w:lineRule="auto"/>
              <w:rPr>
                <w:b/>
                <w:bCs/>
                <w:lang w:eastAsia="en-GB"/>
              </w:rPr>
            </w:pPr>
            <w:r w:rsidRPr="004F1C7F">
              <w:rPr>
                <w:b/>
                <w:bCs/>
                <w:lang w:eastAsia="en-GB"/>
              </w:rPr>
              <w:t>Notes</w:t>
            </w:r>
          </w:p>
        </w:tc>
      </w:tr>
      <w:tr w:rsidR="000327E7" w:rsidRPr="001104EB" w:rsidTr="00DB0A30">
        <w:trPr>
          <w:cantSplit/>
          <w:trHeight w:val="1020"/>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PregnancyIndicator</w:t>
            </w:r>
          </w:p>
        </w:tc>
        <w:tc>
          <w:tcPr>
            <w:tcW w:w="2130" w:type="pct"/>
            <w:tcBorders>
              <w:top w:val="single" w:sz="4" w:space="0" w:color="95B3D7"/>
              <w:left w:val="nil"/>
              <w:bottom w:val="single" w:sz="4" w:space="0" w:color="95B3D7"/>
              <w:right w:val="nil"/>
            </w:tcBorders>
            <w:shd w:val="clear" w:color="DCE6F1" w:fill="DCE6F1"/>
            <w:vAlign w:val="center"/>
          </w:tcPr>
          <w:p w:rsidR="000327E7" w:rsidRPr="001104EB" w:rsidRDefault="000327E7" w:rsidP="00D971ED">
            <w:pPr>
              <w:rPr>
                <w:color w:val="000000"/>
              </w:rPr>
            </w:pPr>
            <w:r w:rsidRPr="001104EB">
              <w:rPr>
                <w:color w:val="000000"/>
              </w:rPr>
              <w:t>Latest (within 40 weeks of reference date) of:62…, 621.., 62GB., 62GC., 62GE., 62N%, 66AX., L21.., ZV22., ZV23., 8HT9., 8HQ20, 8H57.</w:t>
            </w:r>
          </w:p>
          <w:p w:rsidR="000327E7" w:rsidRPr="004F1C7F" w:rsidRDefault="000327E7" w:rsidP="004F1C7F">
            <w:pPr>
              <w:spacing w:before="0" w:after="0" w:line="240" w:lineRule="auto"/>
              <w:rPr>
                <w:color w:val="000000"/>
                <w:lang w:eastAsia="en-GB"/>
              </w:rPr>
            </w:pP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4F1C7F" w:rsidRDefault="000327E7" w:rsidP="004F1C7F">
            <w:pPr>
              <w:spacing w:before="0" w:after="0" w:line="240" w:lineRule="auto"/>
              <w:rPr>
                <w:color w:val="000000"/>
                <w:lang w:eastAsia="en-GB"/>
              </w:rPr>
            </w:pPr>
            <w:r>
              <w:rPr>
                <w:color w:val="000000"/>
                <w:lang w:eastAsia="en-GB"/>
              </w:rPr>
              <w:t>Local definition</w:t>
            </w:r>
          </w:p>
        </w:tc>
      </w:tr>
      <w:tr w:rsidR="000327E7" w:rsidRPr="001104EB" w:rsidTr="00DB0A30">
        <w:trPr>
          <w:cantSplit/>
          <w:trHeight w:val="300"/>
          <w:jc w:val="center"/>
        </w:trPr>
        <w:tc>
          <w:tcPr>
            <w:tcW w:w="1398" w:type="pct"/>
            <w:tcBorders>
              <w:top w:val="single" w:sz="4" w:space="0" w:color="95B3D7"/>
              <w:left w:val="single" w:sz="4" w:space="0" w:color="95B3D7"/>
              <w:bottom w:val="single" w:sz="4" w:space="0" w:color="95B3D7"/>
              <w:right w:val="nil"/>
            </w:tcBorders>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RegisteredVisualImpairment</w:t>
            </w:r>
          </w:p>
        </w:tc>
        <w:tc>
          <w:tcPr>
            <w:tcW w:w="2130" w:type="pct"/>
            <w:tcBorders>
              <w:top w:val="single" w:sz="4" w:space="0" w:color="95B3D7"/>
              <w:left w:val="nil"/>
              <w:bottom w:val="single" w:sz="4" w:space="0" w:color="95B3D7"/>
              <w:right w:val="nil"/>
            </w:tcBorders>
            <w:vAlign w:val="center"/>
          </w:tcPr>
          <w:p w:rsidR="000327E7" w:rsidRPr="004F1C7F" w:rsidRDefault="000327E7" w:rsidP="004F1C7F">
            <w:pPr>
              <w:spacing w:before="0" w:after="0" w:line="240" w:lineRule="auto"/>
              <w:rPr>
                <w:color w:val="000000"/>
                <w:lang w:eastAsia="en-GB"/>
              </w:rPr>
            </w:pPr>
            <w:r w:rsidRPr="004F1C7F">
              <w:rPr>
                <w:color w:val="000000"/>
                <w:lang w:eastAsia="en-GB"/>
              </w:rPr>
              <w:t>6689.,6688.,668C.,668D.</w:t>
            </w:r>
          </w:p>
        </w:tc>
        <w:tc>
          <w:tcPr>
            <w:tcW w:w="1472" w:type="pct"/>
            <w:tcBorders>
              <w:top w:val="single" w:sz="4" w:space="0" w:color="95B3D7"/>
              <w:left w:val="nil"/>
              <w:bottom w:val="single" w:sz="4" w:space="0" w:color="95B3D7"/>
              <w:right w:val="single" w:sz="4" w:space="0" w:color="95B3D7"/>
            </w:tcBorders>
            <w:vAlign w:val="center"/>
          </w:tcPr>
          <w:p w:rsidR="000327E7" w:rsidRPr="004F1C7F" w:rsidRDefault="000327E7" w:rsidP="004F1C7F">
            <w:pPr>
              <w:spacing w:before="0" w:after="0" w:line="240" w:lineRule="auto"/>
              <w:rPr>
                <w:color w:val="000000"/>
                <w:lang w:eastAsia="en-GB"/>
              </w:rPr>
            </w:pPr>
          </w:p>
        </w:tc>
      </w:tr>
      <w:tr w:rsidR="000327E7" w:rsidRPr="001104EB" w:rsidTr="00DB0A30">
        <w:trPr>
          <w:cantSplit/>
          <w:trHeight w:val="300"/>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WithheldConsentDemographic</w:t>
            </w:r>
          </w:p>
        </w:tc>
        <w:tc>
          <w:tcPr>
            <w:tcW w:w="2130" w:type="pct"/>
            <w:tcBorders>
              <w:top w:val="single" w:sz="4" w:space="0" w:color="95B3D7"/>
              <w:left w:val="nil"/>
              <w:bottom w:val="single" w:sz="4" w:space="0" w:color="95B3D7"/>
              <w:right w:val="nil"/>
            </w:tcBorders>
            <w:shd w:val="clear" w:color="DCE6F1" w:fill="DCE6F1"/>
            <w:vAlign w:val="center"/>
          </w:tcPr>
          <w:p w:rsidR="000327E7" w:rsidRPr="004F1C7F" w:rsidRDefault="000327E7" w:rsidP="004F1C7F">
            <w:pPr>
              <w:spacing w:before="0" w:after="0" w:line="240" w:lineRule="auto"/>
              <w:rPr>
                <w:color w:val="000000"/>
                <w:lang w:eastAsia="en-GB"/>
              </w:rPr>
            </w:pPr>
            <w:r w:rsidRPr="004F1C7F">
              <w:rPr>
                <w:color w:val="000000"/>
                <w:lang w:eastAsia="en-GB"/>
              </w:rPr>
              <w:t>9NdC.</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4F1C7F" w:rsidRDefault="000327E7" w:rsidP="004F1C7F">
            <w:pPr>
              <w:spacing w:before="0" w:after="0" w:line="240" w:lineRule="auto"/>
              <w:rPr>
                <w:color w:val="000000"/>
                <w:lang w:eastAsia="en-GB"/>
              </w:rPr>
            </w:pPr>
          </w:p>
        </w:tc>
      </w:tr>
      <w:tr w:rsidR="000327E7" w:rsidRPr="001104EB" w:rsidTr="003C5B6E">
        <w:trPr>
          <w:cantSplit/>
          <w:trHeight w:val="300"/>
          <w:jc w:val="center"/>
        </w:trPr>
        <w:tc>
          <w:tcPr>
            <w:tcW w:w="1398" w:type="pct"/>
            <w:tcBorders>
              <w:top w:val="single" w:sz="4" w:space="0" w:color="95B3D7"/>
              <w:left w:val="single" w:sz="4" w:space="0" w:color="95B3D7"/>
              <w:bottom w:val="single" w:sz="4" w:space="0" w:color="95B3D7"/>
              <w:right w:val="nil"/>
            </w:tcBorders>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ConsentGivenDemographic</w:t>
            </w:r>
          </w:p>
        </w:tc>
        <w:tc>
          <w:tcPr>
            <w:tcW w:w="2130" w:type="pct"/>
            <w:tcBorders>
              <w:top w:val="single" w:sz="4" w:space="0" w:color="95B3D7"/>
              <w:left w:val="nil"/>
              <w:bottom w:val="single" w:sz="4" w:space="0" w:color="95B3D7"/>
              <w:right w:val="nil"/>
            </w:tcBorders>
          </w:tcPr>
          <w:p w:rsidR="000327E7" w:rsidRPr="004F1C7F" w:rsidRDefault="000327E7" w:rsidP="004F1C7F">
            <w:pPr>
              <w:spacing w:before="0" w:after="0" w:line="240" w:lineRule="auto"/>
              <w:rPr>
                <w:color w:val="000000"/>
                <w:lang w:eastAsia="en-GB"/>
              </w:rPr>
            </w:pPr>
            <w:r w:rsidRPr="001104EB">
              <w:t>9NdA., 9NdB</w:t>
            </w:r>
          </w:p>
        </w:tc>
        <w:tc>
          <w:tcPr>
            <w:tcW w:w="1472" w:type="pct"/>
            <w:tcBorders>
              <w:top w:val="single" w:sz="4" w:space="0" w:color="95B3D7"/>
              <w:left w:val="nil"/>
              <w:bottom w:val="single" w:sz="4" w:space="0" w:color="95B3D7"/>
              <w:right w:val="single" w:sz="4" w:space="0" w:color="95B3D7"/>
            </w:tcBorders>
            <w:vAlign w:val="center"/>
          </w:tcPr>
          <w:p w:rsidR="000327E7" w:rsidRPr="004F1C7F" w:rsidRDefault="000327E7" w:rsidP="004F1C7F">
            <w:pPr>
              <w:spacing w:before="0" w:after="0" w:line="240" w:lineRule="auto"/>
              <w:rPr>
                <w:color w:val="000000"/>
                <w:lang w:eastAsia="en-GB"/>
              </w:rPr>
            </w:pPr>
          </w:p>
        </w:tc>
      </w:tr>
      <w:tr w:rsidR="000327E7" w:rsidRPr="001104EB" w:rsidTr="003C5B6E">
        <w:trPr>
          <w:cantSplit/>
          <w:trHeight w:val="300"/>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DemographicSharing</w:t>
            </w:r>
          </w:p>
        </w:tc>
        <w:tc>
          <w:tcPr>
            <w:tcW w:w="2130" w:type="pct"/>
            <w:tcBorders>
              <w:top w:val="single" w:sz="4" w:space="0" w:color="95B3D7"/>
              <w:left w:val="nil"/>
              <w:bottom w:val="single" w:sz="4" w:space="0" w:color="95B3D7"/>
              <w:right w:val="nil"/>
            </w:tcBorders>
            <w:shd w:val="clear" w:color="DCE6F1" w:fill="DCE6F1"/>
          </w:tcPr>
          <w:p w:rsidR="000327E7" w:rsidRPr="004F1C7F" w:rsidRDefault="000327E7" w:rsidP="004F1C7F">
            <w:pPr>
              <w:spacing w:before="0" w:after="0" w:line="240" w:lineRule="auto"/>
              <w:rPr>
                <w:color w:val="000000"/>
                <w:lang w:eastAsia="en-GB"/>
              </w:rPr>
            </w:pPr>
            <w:r w:rsidRPr="001104EB">
              <w:t>9NdA., 9NdB., 9NdC.</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4F1C7F" w:rsidRDefault="000327E7" w:rsidP="004F1C7F">
            <w:pPr>
              <w:spacing w:before="0" w:after="0" w:line="240" w:lineRule="auto"/>
              <w:rPr>
                <w:color w:val="000000"/>
                <w:lang w:eastAsia="en-GB"/>
              </w:rPr>
            </w:pPr>
          </w:p>
        </w:tc>
      </w:tr>
      <w:tr w:rsidR="000327E7" w:rsidRPr="001104EB" w:rsidTr="00DB0A30">
        <w:trPr>
          <w:cantSplit/>
          <w:trHeight w:val="765"/>
          <w:jc w:val="center"/>
        </w:trPr>
        <w:tc>
          <w:tcPr>
            <w:tcW w:w="1398" w:type="pct"/>
            <w:tcBorders>
              <w:top w:val="single" w:sz="4" w:space="0" w:color="95B3D7"/>
              <w:left w:val="single" w:sz="4" w:space="0" w:color="95B3D7"/>
              <w:bottom w:val="single" w:sz="4" w:space="0" w:color="95B3D7"/>
              <w:right w:val="nil"/>
            </w:tcBorders>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Exclusions</w:t>
            </w:r>
          </w:p>
        </w:tc>
        <w:tc>
          <w:tcPr>
            <w:tcW w:w="2130" w:type="pct"/>
            <w:tcBorders>
              <w:top w:val="single" w:sz="4" w:space="0" w:color="95B3D7"/>
              <w:left w:val="nil"/>
              <w:bottom w:val="single" w:sz="4" w:space="0" w:color="95B3D7"/>
              <w:right w:val="nil"/>
            </w:tcBorders>
            <w:vAlign w:val="center"/>
          </w:tcPr>
          <w:p w:rsidR="000327E7" w:rsidRPr="004F1C7F" w:rsidRDefault="000327E7" w:rsidP="004F1C7F">
            <w:pPr>
              <w:spacing w:before="0" w:after="0" w:line="240" w:lineRule="auto"/>
              <w:rPr>
                <w:color w:val="000000"/>
                <w:lang w:eastAsia="en-GB"/>
              </w:rPr>
            </w:pPr>
            <w:r w:rsidRPr="00D971ED">
              <w:rPr>
                <w:color w:val="000000"/>
                <w:lang w:eastAsia="en-GB"/>
              </w:rPr>
              <w:t>816F, 813X, 9h41., 9h42., 9OLD</w:t>
            </w:r>
          </w:p>
        </w:tc>
        <w:tc>
          <w:tcPr>
            <w:tcW w:w="1472" w:type="pct"/>
            <w:tcBorders>
              <w:top w:val="single" w:sz="4" w:space="0" w:color="95B3D7"/>
              <w:left w:val="nil"/>
              <w:bottom w:val="single" w:sz="4" w:space="0" w:color="95B3D7"/>
              <w:right w:val="single" w:sz="4" w:space="0" w:color="95B3D7"/>
            </w:tcBorders>
            <w:vAlign w:val="center"/>
          </w:tcPr>
          <w:p w:rsidR="000327E7" w:rsidRPr="004F1C7F" w:rsidRDefault="000327E7" w:rsidP="00D971ED">
            <w:pPr>
              <w:spacing w:before="0" w:after="0" w:line="240" w:lineRule="auto"/>
              <w:rPr>
                <w:color w:val="000000"/>
                <w:lang w:eastAsia="en-GB"/>
              </w:rPr>
            </w:pPr>
            <w:r w:rsidRPr="004F1C7F">
              <w:rPr>
                <w:color w:val="000000"/>
                <w:lang w:eastAsia="en-GB"/>
              </w:rPr>
              <w:t>QOF codes</w:t>
            </w:r>
          </w:p>
        </w:tc>
      </w:tr>
      <w:tr w:rsidR="000327E7" w:rsidRPr="001104EB" w:rsidTr="00DB0A30">
        <w:trPr>
          <w:cantSplit/>
          <w:trHeight w:val="76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DiabetesDiagnosisLatest</w:t>
            </w:r>
          </w:p>
        </w:tc>
        <w:tc>
          <w:tcPr>
            <w:tcW w:w="2130" w:type="pct"/>
            <w:tcBorders>
              <w:top w:val="single" w:sz="4" w:space="0" w:color="95B3D7"/>
              <w:left w:val="nil"/>
              <w:bottom w:val="single" w:sz="4" w:space="0" w:color="95B3D7"/>
              <w:right w:val="nil"/>
            </w:tcBorders>
            <w:shd w:val="clear" w:color="DCE6F1" w:fill="DCE6F1"/>
            <w:vAlign w:val="center"/>
          </w:tcPr>
          <w:p w:rsidR="000327E7" w:rsidRPr="004F1C7F" w:rsidRDefault="000327E7" w:rsidP="004F1C7F">
            <w:pPr>
              <w:spacing w:before="0" w:after="0" w:line="240" w:lineRule="auto"/>
              <w:rPr>
                <w:color w:val="000000"/>
                <w:lang w:eastAsia="en-GB"/>
              </w:rPr>
            </w:pPr>
            <w:r w:rsidRPr="004F1C7F">
              <w:rPr>
                <w:color w:val="000000"/>
                <w:lang w:eastAsia="en-GB"/>
              </w:rPr>
              <w:t>Latest of C10..,C109J,C109K,C10C.,C10D.,C10E.%,C10F.%,C10G.%,C10H.%,C10M.%,C10N.%,PKyP., not including C10F8</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4F1C7F" w:rsidRDefault="000327E7" w:rsidP="004F1C7F">
            <w:pPr>
              <w:spacing w:before="0" w:after="0" w:line="240" w:lineRule="auto"/>
              <w:rPr>
                <w:color w:val="000000"/>
                <w:lang w:eastAsia="en-GB"/>
              </w:rPr>
            </w:pPr>
            <w:r w:rsidRPr="00D971ED">
              <w:rPr>
                <w:color w:val="000000"/>
                <w:lang w:eastAsia="en-GB"/>
              </w:rPr>
              <w:t>These are the GP2DRS codes, plus PKyP.</w:t>
            </w:r>
          </w:p>
        </w:tc>
      </w:tr>
      <w:tr w:rsidR="000327E7" w:rsidRPr="001104EB" w:rsidTr="00DB0A30">
        <w:trPr>
          <w:cantSplit/>
          <w:trHeight w:val="300"/>
          <w:jc w:val="center"/>
        </w:trPr>
        <w:tc>
          <w:tcPr>
            <w:tcW w:w="1398" w:type="pct"/>
            <w:tcBorders>
              <w:top w:val="single" w:sz="4" w:space="0" w:color="95B3D7"/>
              <w:left w:val="single" w:sz="4" w:space="0" w:color="95B3D7"/>
              <w:bottom w:val="single" w:sz="4" w:space="0" w:color="95B3D7"/>
              <w:right w:val="nil"/>
            </w:tcBorders>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DiabetesResolved</w:t>
            </w:r>
          </w:p>
        </w:tc>
        <w:tc>
          <w:tcPr>
            <w:tcW w:w="2130" w:type="pct"/>
            <w:tcBorders>
              <w:top w:val="single" w:sz="4" w:space="0" w:color="95B3D7"/>
              <w:left w:val="nil"/>
              <w:bottom w:val="single" w:sz="4" w:space="0" w:color="95B3D7"/>
              <w:right w:val="nil"/>
            </w:tcBorders>
            <w:vAlign w:val="center"/>
          </w:tcPr>
          <w:p w:rsidR="000327E7" w:rsidRPr="004F1C7F" w:rsidRDefault="000327E7" w:rsidP="004F1C7F">
            <w:pPr>
              <w:spacing w:before="0" w:after="0" w:line="240" w:lineRule="auto"/>
              <w:rPr>
                <w:color w:val="000000"/>
                <w:lang w:eastAsia="en-GB"/>
              </w:rPr>
            </w:pPr>
            <w:r w:rsidRPr="004F1C7F">
              <w:rPr>
                <w:color w:val="000000"/>
                <w:lang w:eastAsia="en-GB"/>
              </w:rPr>
              <w:t xml:space="preserve">21263,212H. </w:t>
            </w:r>
            <w:r w:rsidRPr="004F1C7F">
              <w:rPr>
                <w:b/>
                <w:bCs/>
                <w:color w:val="000000"/>
                <w:lang w:eastAsia="en-GB"/>
              </w:rPr>
              <w:t>AFTER</w:t>
            </w:r>
            <w:r w:rsidRPr="004F1C7F">
              <w:rPr>
                <w:color w:val="000000"/>
                <w:lang w:eastAsia="en-GB"/>
              </w:rPr>
              <w:t xml:space="preserve"> DIabetesDiagnosisLatest</w:t>
            </w:r>
          </w:p>
        </w:tc>
        <w:tc>
          <w:tcPr>
            <w:tcW w:w="1472" w:type="pct"/>
            <w:tcBorders>
              <w:top w:val="single" w:sz="4" w:space="0" w:color="95B3D7"/>
              <w:left w:val="nil"/>
              <w:bottom w:val="single" w:sz="4" w:space="0" w:color="95B3D7"/>
              <w:right w:val="single" w:sz="4" w:space="0" w:color="95B3D7"/>
            </w:tcBorders>
            <w:vAlign w:val="center"/>
          </w:tcPr>
          <w:p w:rsidR="000327E7" w:rsidRPr="004F1C7F" w:rsidRDefault="000327E7" w:rsidP="00DB0A30">
            <w:pPr>
              <w:spacing w:before="0" w:after="0" w:line="240" w:lineRule="auto"/>
              <w:rPr>
                <w:color w:val="000000"/>
                <w:lang w:eastAsia="en-GB"/>
              </w:rPr>
            </w:pPr>
            <w:r w:rsidRPr="004F1C7F">
              <w:rPr>
                <w:color w:val="000000"/>
                <w:lang w:eastAsia="en-GB"/>
              </w:rPr>
              <w:t>These are the QOF codes</w:t>
            </w:r>
            <w:r>
              <w:rPr>
                <w:color w:val="000000"/>
                <w:lang w:eastAsia="en-GB"/>
              </w:rPr>
              <w:t xml:space="preserve">. </w:t>
            </w:r>
            <w:r>
              <w:rPr>
                <w:b/>
                <w:color w:val="000000"/>
                <w:lang w:eastAsia="en-GB"/>
              </w:rPr>
              <w:t xml:space="preserve">(NOTE: </w:t>
            </w:r>
            <w:r w:rsidRPr="00DB0A30">
              <w:rPr>
                <w:color w:val="000000"/>
                <w:lang w:eastAsia="en-GB"/>
              </w:rPr>
              <w:t xml:space="preserve">This code will </w:t>
            </w:r>
            <w:r w:rsidRPr="00DB0A30">
              <w:rPr>
                <w:b/>
                <w:color w:val="000000"/>
                <w:lang w:eastAsia="en-GB"/>
              </w:rPr>
              <w:t>only</w:t>
            </w:r>
            <w:r w:rsidRPr="00DB0A30">
              <w:rPr>
                <w:color w:val="000000"/>
                <w:lang w:eastAsia="en-GB"/>
              </w:rPr>
              <w:t xml:space="preserve"> be included if it has been added </w:t>
            </w:r>
            <w:r w:rsidRPr="00DB0A30">
              <w:rPr>
                <w:b/>
                <w:color w:val="000000"/>
                <w:lang w:eastAsia="en-GB"/>
              </w:rPr>
              <w:t>after the date of the latest Diabetes diagnosi</w:t>
            </w:r>
            <w:r w:rsidRPr="00DB0A30">
              <w:rPr>
                <w:color w:val="000000"/>
                <w:lang w:eastAsia="en-GB"/>
              </w:rPr>
              <w:t>s, and is therefore still a valid resolved code)</w:t>
            </w:r>
          </w:p>
        </w:tc>
      </w:tr>
      <w:tr w:rsidR="000327E7" w:rsidRPr="001104EB" w:rsidTr="00DB0A30">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4F1C7F" w:rsidRDefault="000327E7" w:rsidP="004F1C7F">
            <w:pPr>
              <w:spacing w:before="0" w:after="0" w:line="240" w:lineRule="auto"/>
              <w:rPr>
                <w:color w:val="000000"/>
                <w:lang w:eastAsia="en-GB"/>
              </w:rPr>
            </w:pPr>
            <w:r w:rsidRPr="004F1C7F">
              <w:rPr>
                <w:color w:val="000000"/>
                <w:lang w:eastAsia="en-GB"/>
              </w:rPr>
              <w:t>Ethnicity</w:t>
            </w:r>
          </w:p>
        </w:tc>
        <w:tc>
          <w:tcPr>
            <w:tcW w:w="2130" w:type="pct"/>
            <w:tcBorders>
              <w:top w:val="single" w:sz="4" w:space="0" w:color="95B3D7"/>
              <w:left w:val="nil"/>
              <w:bottom w:val="single" w:sz="4" w:space="0" w:color="95B3D7"/>
              <w:right w:val="nil"/>
            </w:tcBorders>
            <w:shd w:val="clear" w:color="DCE6F1" w:fill="DCE6F1"/>
            <w:vAlign w:val="center"/>
          </w:tcPr>
          <w:p w:rsidR="000327E7" w:rsidRPr="004F1C7F" w:rsidRDefault="000327E7" w:rsidP="004F1C7F">
            <w:pPr>
              <w:spacing w:before="0" w:after="0" w:line="240" w:lineRule="auto"/>
              <w:rPr>
                <w:color w:val="000000"/>
                <w:lang w:eastAsia="en-GB"/>
              </w:rPr>
            </w:pPr>
            <w:r w:rsidRPr="004F1C7F">
              <w:rPr>
                <w:color w:val="000000"/>
                <w:lang w:eastAsia="en-GB"/>
              </w:rPr>
              <w:t>9i...%,9S...%</w:t>
            </w:r>
            <w:r w:rsidRPr="001104EB">
              <w:t xml:space="preserve"> </w:t>
            </w:r>
            <w:r w:rsidRPr="00D971ED">
              <w:rPr>
                <w:color w:val="000000"/>
                <w:lang w:eastAsia="en-GB"/>
              </w:rPr>
              <w:t>,9T…%</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4F1C7F" w:rsidRDefault="000327E7" w:rsidP="004F1C7F">
            <w:pPr>
              <w:spacing w:before="0" w:after="0" w:line="240" w:lineRule="auto"/>
              <w:rPr>
                <w:color w:val="000000"/>
                <w:lang w:eastAsia="en-GB"/>
              </w:rPr>
            </w:pPr>
            <w:r w:rsidRPr="00D971ED">
              <w:rPr>
                <w:color w:val="000000"/>
                <w:lang w:eastAsia="en-GB"/>
              </w:rPr>
              <w:t>These are the old QOF/DES codes plus 9T% - to match the GP2DRS list.</w:t>
            </w: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t>DateOfDeath</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Earliest of 94E..</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lastRenderedPageBreak/>
              <w:t>Death</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 xml:space="preserve">Earliest of </w:t>
            </w:r>
            <w:r w:rsidRPr="00D971ED">
              <w:rPr>
                <w:color w:val="000000"/>
                <w:lang w:eastAsia="en-GB"/>
              </w:rPr>
              <w:br/>
              <w:t>22J% , 7L1M0 , 8HG.. , 9134. , 9234. , 94... , 941% , 942% , 943% , 944% , 945% , 946% , 947% , 948% (excluding 9481.) , 949% , 94A.. , 94B.. , 94C..% , 94D.. , 94E.. , 94F.. , L39A. , L39B. , L39X. , R21% , ZV680</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These are the GP2DRS codes</w:t>
            </w: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t>Eligibility</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 xml:space="preserve">Latest of </w:t>
            </w:r>
            <w:r w:rsidRPr="00D971ED">
              <w:rPr>
                <w:color w:val="000000"/>
                <w:lang w:eastAsia="en-GB"/>
              </w:rPr>
              <w:br/>
              <w:t>'9m01', '9m02', '9m03', '9m04','9m05','9m06','9m07','9m08','9m09', '9m0A, '9m0B', '9m0C', '9m0D', '9m0E'</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Local definition</w:t>
            </w: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t>Interpreter</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 xml:space="preserve">Latest of </w:t>
            </w:r>
            <w:r w:rsidRPr="00D971ED">
              <w:rPr>
                <w:color w:val="000000"/>
                <w:lang w:eastAsia="en-GB"/>
              </w:rPr>
              <w:br/>
              <w:t>'9NU0.', '9NU1.', '9NU2.', '9Nm..', '9Nm0.', '9Nm1.', '9Nm2.', '9Nm3.', '9Nm4.', '9Nm5.', '9Nm6.', '9Nm7.', '9Nm8.', '9Nm9.', '9Nma.', '9NmA.', '9Nmb.', '9NmB.', '9Nmc.', '9NmC.', '9Nmd.', '9NmD.', '9Nme.', '9NmE.', '9Nmf.', '9NmF.', '9Nmg.', '9NmG.', '9Nmh.', '9NmH.', '9Nmi.', '9Nmj.', '9NmJ.', '9Nmk.', '9NmK.', '9Nml.', '9NmL.', '9Nmm.', '9NmM.', '9Nmn.', '9NmN.', '9Nmo.', '9Nmp.', '9NmP.', '9Nmq.', '9NmQ.', '9Nmr.', '9NmR.', '9Nms.', '9NmS.', '9Nmt.', '9NmT.', '9Nmu.', '9NmV.', '9Nmv.', '9NmW.', '9Nmw.', '9NmX.', '9Nmx.', '9NmY.', '9Nmy.', '9NmZ.', '9Nmz.', '9Nn..', '9Nn0.', '9Nn1.', '9Nn2.', '9Nn3.', '9Nn4.', '9Nn5.', '9Nn6.', '9Nn7.', '9Nn8.', '9Nn9.', '9NnA.', '9NnB.', '9NnD.', '9NnE.', '9NnF.', '9NnG.', '9NnH.', '9NnJ.', '9NnK.', '9NnL.', '9NnM.', '9NnN.', '9NnP.', '13o85', '8I5A.'</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These are the GP2DRS codes</w:t>
            </w: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t>Language</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 xml:space="preserve">Latest of </w:t>
            </w:r>
            <w:r w:rsidRPr="00D971ED">
              <w:rPr>
                <w:color w:val="000000"/>
                <w:lang w:eastAsia="en-GB"/>
              </w:rPr>
              <w:br/>
              <w:t>'13b0.', '13b1.', '13b2.', '13b3.', '13b4.', '13l0.', '13l1.', '13l2.', '13l3.', '13l4.', '13l5.', '13l6.', '13l7.', '13l8.', '13l9.', '13lA.', '13lB.', '13lC.', '13lD.', '13lE.', '13lF.', '13lG.', '13lH.', '13lI.', '13lJ.', '13lK.', '13lL.', '13lM.', '13lN.', '13lO.', '13lP.', '13lQ.', '13lR.', '13lS.', '13lT.', '13lV.', '13lW.', '13lX.', '13lY.', '13lZ.', '13la.', '13lb.', '13lc.', '13ld.', '13le.', '13lf.', '13lg.', '13lh.', '13li.', '13lj.', '13lk.', '13ll.', '13lm.', '13ln.', '13lo.', '13lp.', '13lq.', '13lr.', '13ls.', '13lt.', '13lu.', '13lv.', '13lw.', '13lx.', '13ly.', '13lz.', '13Z61', '13Z62', '13Z63', '13Z64', '13Z65', '13Z66', '13Z6Z', '13ZP.', '13ZM.'</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These are the GP2DRS codes</w:t>
            </w:r>
          </w:p>
        </w:tc>
      </w:tr>
      <w:tr w:rsidR="000327E7" w:rsidRPr="001104EB" w:rsidTr="00D971ED">
        <w:trPr>
          <w:cantSplit/>
          <w:trHeight w:val="255"/>
          <w:jc w:val="center"/>
        </w:trPr>
        <w:tc>
          <w:tcPr>
            <w:tcW w:w="1398" w:type="pct"/>
            <w:tcBorders>
              <w:top w:val="single" w:sz="4" w:space="0" w:color="95B3D7"/>
              <w:left w:val="single" w:sz="4" w:space="0" w:color="95B3D7"/>
              <w:bottom w:val="single" w:sz="4" w:space="0" w:color="95B3D7"/>
              <w:right w:val="nil"/>
            </w:tcBorders>
            <w:shd w:val="clear" w:color="DCE6F1" w:fill="DCE6F1"/>
            <w:noWrap/>
            <w:vAlign w:val="center"/>
          </w:tcPr>
          <w:p w:rsidR="000327E7" w:rsidRPr="00D971ED" w:rsidRDefault="000327E7" w:rsidP="00D971ED">
            <w:pPr>
              <w:spacing w:before="0" w:after="0" w:line="240" w:lineRule="auto"/>
              <w:rPr>
                <w:color w:val="000000"/>
                <w:lang w:eastAsia="en-GB"/>
              </w:rPr>
            </w:pPr>
            <w:r w:rsidRPr="00D971ED">
              <w:rPr>
                <w:color w:val="000000"/>
                <w:lang w:eastAsia="en-GB"/>
              </w:rPr>
              <w:t>ScreeningAttendance</w:t>
            </w:r>
          </w:p>
        </w:tc>
        <w:tc>
          <w:tcPr>
            <w:tcW w:w="2130" w:type="pct"/>
            <w:tcBorders>
              <w:top w:val="single" w:sz="4" w:space="0" w:color="95B3D7"/>
              <w:left w:val="nil"/>
              <w:bottom w:val="single" w:sz="4" w:space="0" w:color="95B3D7"/>
              <w:right w:val="nil"/>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Latest of 68A7. , 68A8. , 3129. , 312F. , 58C1. , 9N2f. , 9NNC.</w:t>
            </w:r>
          </w:p>
        </w:tc>
        <w:tc>
          <w:tcPr>
            <w:tcW w:w="1472" w:type="pct"/>
            <w:tcBorders>
              <w:top w:val="single" w:sz="4" w:space="0" w:color="95B3D7"/>
              <w:left w:val="nil"/>
              <w:bottom w:val="single" w:sz="4" w:space="0" w:color="95B3D7"/>
              <w:right w:val="single" w:sz="4" w:space="0" w:color="95B3D7"/>
            </w:tcBorders>
            <w:shd w:val="clear" w:color="DCE6F1" w:fill="DCE6F1"/>
            <w:vAlign w:val="center"/>
          </w:tcPr>
          <w:p w:rsidR="000327E7" w:rsidRPr="00D971ED" w:rsidRDefault="000327E7" w:rsidP="00D971ED">
            <w:pPr>
              <w:spacing w:before="0" w:after="0" w:line="240" w:lineRule="auto"/>
              <w:rPr>
                <w:color w:val="000000"/>
                <w:lang w:eastAsia="en-GB"/>
              </w:rPr>
            </w:pPr>
            <w:r w:rsidRPr="00D971ED">
              <w:rPr>
                <w:color w:val="000000"/>
                <w:lang w:eastAsia="en-GB"/>
              </w:rPr>
              <w:t>Local codes</w:t>
            </w:r>
          </w:p>
        </w:tc>
      </w:tr>
    </w:tbl>
    <w:p w:rsidR="000327E7" w:rsidRDefault="000327E7" w:rsidP="003D7118"/>
    <w:p w:rsidR="000327E7" w:rsidRDefault="000327E7" w:rsidP="003D7118">
      <w:r>
        <w:t>The cohort of diabetic patients that are included in the export comprises all diabetic patients aged 12+, including those with ‘Diabetes Resolved’ in the last 4 months, and including those patients who have recently (in the last 4 months) died or left the practice.  Patients who have opted out of sharing demographic data with the retinal screening service are included for a period of 2 months following opt-out, but the only information included in the export is their NHS Number and the code and date for their opt-out.  This is necessary in order that any data already collected by the screening provider can be handled appropriately.</w:t>
      </w:r>
    </w:p>
    <w:p w:rsidR="000327E7" w:rsidRDefault="000327E7" w:rsidP="003D7118">
      <w:r>
        <w:t>Note that this data is sent for all diabetic patients unless they explicitly opt out (i.e., patient consent for sharing this data is implied)</w:t>
      </w:r>
    </w:p>
    <w:p w:rsidR="000327E7" w:rsidRDefault="000327E7" w:rsidP="00D971ED">
      <w:pPr>
        <w:pStyle w:val="Heading3"/>
      </w:pPr>
      <w:r>
        <w:lastRenderedPageBreak/>
        <w:t>WHat is the ‘Contact Practice’ column?</w:t>
      </w:r>
    </w:p>
    <w:p w:rsidR="000327E7" w:rsidRDefault="000327E7" w:rsidP="003C5B6E">
      <w:r>
        <w:t>If there is an entry in the ‘</w:t>
      </w:r>
      <w:r w:rsidRPr="003C5B6E">
        <w:rPr>
          <w:b/>
        </w:rPr>
        <w:t>Contact Practice</w:t>
      </w:r>
      <w:r>
        <w:t>’ column, this means that the patient’s notes may contain information that may be relevant to the Diabetic Eye Screening programme that is not included in the data extract, for example:</w:t>
      </w:r>
    </w:p>
    <w:p w:rsidR="000327E7" w:rsidRPr="007D57F8" w:rsidRDefault="000327E7" w:rsidP="004D466B">
      <w:pPr>
        <w:pStyle w:val="ListParagraph"/>
        <w:numPr>
          <w:ilvl w:val="0"/>
          <w:numId w:val="3"/>
        </w:numPr>
      </w:pPr>
      <w:r>
        <w:t>Recent pregnancy (</w:t>
      </w:r>
      <w:r>
        <w:rPr>
          <w:b/>
          <w:bCs/>
        </w:rPr>
        <w:t>PregnancyIndicator</w:t>
      </w:r>
      <w:r w:rsidRPr="007D57F8">
        <w:rPr>
          <w:bCs/>
        </w:rPr>
        <w:t xml:space="preserve"> read code group above)</w:t>
      </w:r>
    </w:p>
    <w:p w:rsidR="000327E7" w:rsidRPr="007D57F8" w:rsidRDefault="000327E7" w:rsidP="004D466B">
      <w:pPr>
        <w:pStyle w:val="ListParagraph"/>
        <w:numPr>
          <w:ilvl w:val="0"/>
          <w:numId w:val="3"/>
        </w:numPr>
      </w:pPr>
      <w:r>
        <w:t>Exclusions from screening, such as patient unsuitability (</w:t>
      </w:r>
      <w:r>
        <w:rPr>
          <w:b/>
          <w:bCs/>
        </w:rPr>
        <w:t>Exclusions</w:t>
      </w:r>
      <w:r w:rsidRPr="007D57F8">
        <w:rPr>
          <w:bCs/>
        </w:rPr>
        <w:t xml:space="preserve"> read code group above)</w:t>
      </w:r>
    </w:p>
    <w:p w:rsidR="000327E7" w:rsidRPr="007D57F8" w:rsidRDefault="000327E7" w:rsidP="004D466B">
      <w:pPr>
        <w:pStyle w:val="ListParagraph"/>
        <w:numPr>
          <w:ilvl w:val="0"/>
          <w:numId w:val="3"/>
        </w:numPr>
      </w:pPr>
      <w:r>
        <w:t>Registered visual impairment (</w:t>
      </w:r>
      <w:r>
        <w:rPr>
          <w:b/>
          <w:bCs/>
        </w:rPr>
        <w:t>RegisteredVisualImpairment</w:t>
      </w:r>
      <w:r w:rsidRPr="007D57F8">
        <w:rPr>
          <w:bCs/>
        </w:rPr>
        <w:t xml:space="preserve"> read code group above)</w:t>
      </w:r>
    </w:p>
    <w:p w:rsidR="000327E7" w:rsidRPr="007D57F8" w:rsidRDefault="000327E7" w:rsidP="004D466B">
      <w:pPr>
        <w:pStyle w:val="ListParagraph"/>
        <w:numPr>
          <w:ilvl w:val="0"/>
          <w:numId w:val="3"/>
        </w:numPr>
      </w:pPr>
      <w:r>
        <w:t>Recent death (</w:t>
      </w:r>
      <w:r>
        <w:rPr>
          <w:b/>
          <w:bCs/>
        </w:rPr>
        <w:t>Death</w:t>
      </w:r>
      <w:r w:rsidRPr="007D57F8">
        <w:rPr>
          <w:bCs/>
        </w:rPr>
        <w:t xml:space="preserve"> read code group above)</w:t>
      </w:r>
    </w:p>
    <w:p w:rsidR="000327E7" w:rsidRPr="007D57F8" w:rsidRDefault="000327E7" w:rsidP="004D466B">
      <w:pPr>
        <w:pStyle w:val="ListParagraph"/>
        <w:numPr>
          <w:ilvl w:val="0"/>
          <w:numId w:val="3"/>
        </w:numPr>
      </w:pPr>
      <w:r>
        <w:t>Recently resolved diabetes (</w:t>
      </w:r>
      <w:r>
        <w:rPr>
          <w:b/>
          <w:bCs/>
        </w:rPr>
        <w:t>DiabetesResolved</w:t>
      </w:r>
      <w:r>
        <w:t xml:space="preserve">  </w:t>
      </w:r>
      <w:r w:rsidRPr="007D57F8">
        <w:rPr>
          <w:bCs/>
        </w:rPr>
        <w:t>read code group above)</w:t>
      </w:r>
    </w:p>
    <w:p w:rsidR="000327E7" w:rsidRPr="003C5B6E" w:rsidRDefault="000327E7" w:rsidP="004D466B">
      <w:pPr>
        <w:pStyle w:val="ListParagraph"/>
        <w:numPr>
          <w:ilvl w:val="0"/>
          <w:numId w:val="3"/>
        </w:numPr>
      </w:pPr>
      <w:r>
        <w:t>Patient not currently eligible for screening (</w:t>
      </w:r>
      <w:r>
        <w:rPr>
          <w:b/>
          <w:bCs/>
        </w:rPr>
        <w:t>Eligibility</w:t>
      </w:r>
      <w:r w:rsidRPr="007D57F8">
        <w:rPr>
          <w:bCs/>
        </w:rPr>
        <w:t xml:space="preserve"> read code group above)</w:t>
      </w:r>
    </w:p>
    <w:p w:rsidR="000327E7" w:rsidRPr="007D57F8" w:rsidRDefault="000327E7" w:rsidP="003C5B6E">
      <w:r>
        <w:t>In this case it is likely that the Diabetic Eye Screening provider may contact the practice directly for further information regarding the patient.</w:t>
      </w:r>
    </w:p>
    <w:p w:rsidR="000327E7" w:rsidRDefault="000327E7" w:rsidP="00D971ED">
      <w:pPr>
        <w:pStyle w:val="Heading3"/>
      </w:pPr>
      <w:r>
        <w:t>How can a patient ‘opt-out’ of this data collection</w:t>
      </w:r>
    </w:p>
    <w:p w:rsidR="000327E7" w:rsidRPr="003D7118" w:rsidRDefault="000327E7" w:rsidP="00D971ED">
      <w:r>
        <w:t>If a patient indicates that they do not want to share this data with the local retinal screening provider, an entry (Read Code ‘</w:t>
      </w:r>
      <w:r w:rsidRPr="003D7118">
        <w:t>9NdC.</w:t>
      </w:r>
      <w:r>
        <w:t>’) must be added to their clinical record.  Your local screening provider can advise on any further action appropriate for these patients.  If a patient subsequently decides to ‘opt-in’ to this data sharing, the code ‘9NdA.’ may be added, and the later code will take precedence.</w:t>
      </w:r>
    </w:p>
    <w:p w:rsidR="000327E7" w:rsidRDefault="000327E7" w:rsidP="003D7118">
      <w:pPr>
        <w:pStyle w:val="Heading2"/>
      </w:pPr>
      <w:r>
        <w:t>Who receives the exported data?</w:t>
      </w:r>
    </w:p>
    <w:p w:rsidR="000327E7" w:rsidRDefault="000327E7" w:rsidP="003D7118">
      <w:r>
        <w:t>The data is sent to your local Diabetic Retinal Screening Service providers, who manage the data in line with your Data Sharing Agreement.   The data is sent via the QMS Secure Data Collection server for onward transmission and processing, and the data will be held securely on the QMS system for a maximum of 6 months before being securely deleted.</w:t>
      </w:r>
    </w:p>
    <w:p w:rsidR="000327E7" w:rsidRDefault="000327E7" w:rsidP="003D7118">
      <w:r>
        <w:t>The data is collected by QMS on our secure data collection server in the NHS N3 network, where access is strictly controlled and monitored.  The data collected is only used for the DRSS programme and only by the nominated local screening provider for each practice.</w:t>
      </w:r>
    </w:p>
    <w:p w:rsidR="000327E7" w:rsidRDefault="000327E7" w:rsidP="003D7118">
      <w:pPr>
        <w:pStyle w:val="Heading2"/>
      </w:pPr>
      <w:r>
        <w:t>Where can I get more information?</w:t>
      </w:r>
    </w:p>
    <w:p w:rsidR="000327E7" w:rsidRDefault="000327E7" w:rsidP="003D7118">
      <w:r>
        <w:t>For further information regarding this data collection, please contact your local screening provider, as follows:</w:t>
      </w:r>
    </w:p>
    <w:p w:rsidR="000327E7" w:rsidRDefault="000327E7" w:rsidP="00E843CA">
      <w:pPr>
        <w:tabs>
          <w:tab w:val="left" w:pos="3828"/>
        </w:tabs>
        <w:ind w:left="3600" w:hanging="3600"/>
      </w:pPr>
      <w:r>
        <w:t>- Lambeth, Southwark and Lewisham</w:t>
      </w:r>
      <w:r>
        <w:tab/>
      </w:r>
      <w:r w:rsidR="00E843CA">
        <w:t>Alain du Chemin</w:t>
      </w:r>
      <w:r>
        <w:t xml:space="preserve"> (</w:t>
      </w:r>
      <w:hyperlink r:id="rId7" w:history="1">
        <w:r w:rsidR="00E843CA" w:rsidRPr="00AC203D">
          <w:rPr>
            <w:rStyle w:val="Hyperlink"/>
          </w:rPr>
          <w:t>alain.duchemin@gstt.nhs.uk</w:t>
        </w:r>
      </w:hyperlink>
      <w:r>
        <w:t xml:space="preserve"> </w:t>
      </w:r>
      <w:r w:rsidR="00E843CA">
        <w:t xml:space="preserve">or via </w:t>
      </w:r>
      <w:hyperlink r:id="rId8" w:history="1">
        <w:r w:rsidR="00200347" w:rsidRPr="00EB5392">
          <w:rPr>
            <w:rStyle w:val="Hyperlink"/>
          </w:rPr>
          <w:t>gst-tr.seldesp.admin@nhs.net</w:t>
        </w:r>
      </w:hyperlink>
      <w:bookmarkStart w:id="0" w:name="_GoBack"/>
      <w:bookmarkEnd w:id="0"/>
      <w:r>
        <w:t>)</w:t>
      </w:r>
    </w:p>
    <w:p w:rsidR="000327E7" w:rsidRDefault="000327E7" w:rsidP="003D7118">
      <w:pPr>
        <w:pStyle w:val="Heading2"/>
      </w:pPr>
      <w:r>
        <w:t>Who can I contact for support?</w:t>
      </w:r>
    </w:p>
    <w:p w:rsidR="000327E7" w:rsidRDefault="000327E7" w:rsidP="003D7118">
      <w:r>
        <w:t xml:space="preserve">For assistance with any technical problems sending this data, please contact </w:t>
      </w:r>
      <w:hyperlink r:id="rId9" w:history="1">
        <w:r w:rsidRPr="00955D43">
          <w:rPr>
            <w:rStyle w:val="Hyperlink"/>
          </w:rPr>
          <w:t>support@qms-uk.com</w:t>
        </w:r>
      </w:hyperlink>
      <w:r>
        <w:t xml:space="preserve"> .</w:t>
      </w:r>
    </w:p>
    <w:sectPr w:rsidR="000327E7" w:rsidSect="000D21A4">
      <w:headerReference w:type="default" r:id="rId10"/>
      <w:footerReference w:type="default" r:id="rId11"/>
      <w:pgSz w:w="11906" w:h="16838"/>
      <w:pgMar w:top="1418"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7E7" w:rsidRDefault="000327E7" w:rsidP="002662F7">
      <w:pPr>
        <w:spacing w:before="0" w:after="0" w:line="240" w:lineRule="auto"/>
      </w:pPr>
      <w:r>
        <w:separator/>
      </w:r>
    </w:p>
  </w:endnote>
  <w:endnote w:type="continuationSeparator" w:id="0">
    <w:p w:rsidR="000327E7" w:rsidRDefault="000327E7" w:rsidP="002662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7E7" w:rsidRDefault="000327E7" w:rsidP="002662F7">
    <w:pPr>
      <w:pStyle w:val="Footer"/>
      <w:pBdr>
        <w:top w:val="single" w:sz="4" w:space="1" w:color="auto"/>
      </w:pBdr>
    </w:pPr>
    <w:r>
      <w:t xml:space="preserve">V1.2 </w:t>
    </w:r>
    <w:r w:rsidR="00200347">
      <w:fldChar w:fldCharType="begin"/>
    </w:r>
    <w:r w:rsidR="00200347">
      <w:instrText xml:space="preserve"> SAVEDATE  \@ "dd/MM/yyyy"  \* MERGEFORMAT </w:instrText>
    </w:r>
    <w:r w:rsidR="00200347">
      <w:fldChar w:fldCharType="separate"/>
    </w:r>
    <w:r w:rsidR="00200347">
      <w:rPr>
        <w:noProof/>
      </w:rPr>
      <w:t>22/03/2016</w:t>
    </w:r>
    <w:r w:rsidR="00200347">
      <w:rPr>
        <w:noProof/>
      </w:rPr>
      <w:fldChar w:fldCharType="end"/>
    </w:r>
    <w:r>
      <w:tab/>
      <w:t>© 2014 QMS Ltd</w:t>
    </w:r>
    <w:r>
      <w:tab/>
    </w:r>
    <w:r w:rsidRPr="00612F71">
      <w:t xml:space="preserve">Page </w:t>
    </w:r>
    <w:r w:rsidR="00200347">
      <w:fldChar w:fldCharType="begin"/>
    </w:r>
    <w:r w:rsidR="00200347">
      <w:instrText xml:space="preserve"> PAGE </w:instrText>
    </w:r>
    <w:r w:rsidR="00200347">
      <w:fldChar w:fldCharType="separate"/>
    </w:r>
    <w:r w:rsidR="00200347">
      <w:rPr>
        <w:noProof/>
      </w:rPr>
      <w:t>1</w:t>
    </w:r>
    <w:r w:rsidR="00200347">
      <w:rPr>
        <w:noProof/>
      </w:rPr>
      <w:fldChar w:fldCharType="end"/>
    </w:r>
    <w:r w:rsidRPr="00612F71">
      <w:t xml:space="preserve"> of </w:t>
    </w:r>
    <w:r w:rsidR="00200347">
      <w:fldChar w:fldCharType="begin"/>
    </w:r>
    <w:r w:rsidR="00200347">
      <w:instrText xml:space="preserve"> NUMPAGES </w:instrText>
    </w:r>
    <w:r w:rsidR="00200347">
      <w:fldChar w:fldCharType="separate"/>
    </w:r>
    <w:r w:rsidR="00200347">
      <w:rPr>
        <w:noProof/>
      </w:rPr>
      <w:t>4</w:t>
    </w:r>
    <w:r w:rsidR="0020034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7E7" w:rsidRDefault="000327E7" w:rsidP="002662F7">
      <w:pPr>
        <w:spacing w:before="0" w:after="0" w:line="240" w:lineRule="auto"/>
      </w:pPr>
      <w:r>
        <w:separator/>
      </w:r>
    </w:p>
  </w:footnote>
  <w:footnote w:type="continuationSeparator" w:id="0">
    <w:p w:rsidR="000327E7" w:rsidRDefault="000327E7" w:rsidP="002662F7">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7E7" w:rsidRDefault="00E843CA">
    <w:pPr>
      <w:pStyle w:val="Header"/>
    </w:pPr>
    <w:r>
      <w:rPr>
        <w:noProof/>
        <w:lang w:eastAsia="en-GB"/>
      </w:rPr>
      <w:drawing>
        <wp:anchor distT="0" distB="0" distL="114300" distR="114300" simplePos="0" relativeHeight="251657728" behindDoc="1" locked="0" layoutInCell="1" allowOverlap="1">
          <wp:simplePos x="0" y="0"/>
          <wp:positionH relativeFrom="column">
            <wp:posOffset>5139055</wp:posOffset>
          </wp:positionH>
          <wp:positionV relativeFrom="paragraph">
            <wp:posOffset>-311785</wp:posOffset>
          </wp:positionV>
          <wp:extent cx="1365885" cy="532130"/>
          <wp:effectExtent l="0" t="0" r="5715"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365885" cy="53213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36D89"/>
    <w:multiLevelType w:val="multilevel"/>
    <w:tmpl w:val="08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42504B87"/>
    <w:multiLevelType w:val="hybridMultilevel"/>
    <w:tmpl w:val="5CA82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584BB0"/>
    <w:multiLevelType w:val="multilevel"/>
    <w:tmpl w:val="08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118"/>
    <w:rsid w:val="000327E7"/>
    <w:rsid w:val="00093C12"/>
    <w:rsid w:val="000D21A4"/>
    <w:rsid w:val="001104EB"/>
    <w:rsid w:val="001827DE"/>
    <w:rsid w:val="00200347"/>
    <w:rsid w:val="00211BF5"/>
    <w:rsid w:val="002662F7"/>
    <w:rsid w:val="002E383E"/>
    <w:rsid w:val="00361372"/>
    <w:rsid w:val="0036550B"/>
    <w:rsid w:val="003C5B6E"/>
    <w:rsid w:val="003D7118"/>
    <w:rsid w:val="0040467A"/>
    <w:rsid w:val="00440BCA"/>
    <w:rsid w:val="004D466B"/>
    <w:rsid w:val="004F1C7F"/>
    <w:rsid w:val="0052609D"/>
    <w:rsid w:val="005774C7"/>
    <w:rsid w:val="00610E00"/>
    <w:rsid w:val="00612F71"/>
    <w:rsid w:val="00776C57"/>
    <w:rsid w:val="007D57F8"/>
    <w:rsid w:val="007D73B3"/>
    <w:rsid w:val="0088074E"/>
    <w:rsid w:val="00914BCA"/>
    <w:rsid w:val="009302E6"/>
    <w:rsid w:val="00955D43"/>
    <w:rsid w:val="0098375B"/>
    <w:rsid w:val="009F1F37"/>
    <w:rsid w:val="00BC6782"/>
    <w:rsid w:val="00C53806"/>
    <w:rsid w:val="00C746F0"/>
    <w:rsid w:val="00D05354"/>
    <w:rsid w:val="00D766F3"/>
    <w:rsid w:val="00D971ED"/>
    <w:rsid w:val="00DA25E5"/>
    <w:rsid w:val="00DB0A30"/>
    <w:rsid w:val="00E24BC1"/>
    <w:rsid w:val="00E843CA"/>
    <w:rsid w:val="00FA0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3471395-270A-4853-830D-D6F36B44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118"/>
    <w:pPr>
      <w:spacing w:before="200" w:after="200" w:line="276" w:lineRule="auto"/>
    </w:pPr>
    <w:rPr>
      <w:sz w:val="20"/>
      <w:szCs w:val="20"/>
      <w:lang w:eastAsia="en-US"/>
    </w:rPr>
  </w:style>
  <w:style w:type="paragraph" w:styleId="Heading1">
    <w:name w:val="heading 1"/>
    <w:basedOn w:val="Normal"/>
    <w:next w:val="Normal"/>
    <w:link w:val="Heading1Char"/>
    <w:uiPriority w:val="99"/>
    <w:qFormat/>
    <w:rsid w:val="003D7118"/>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9"/>
    <w:qFormat/>
    <w:rsid w:val="003D7118"/>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9"/>
    <w:qFormat/>
    <w:rsid w:val="003D7118"/>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3D7118"/>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3D7118"/>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3D7118"/>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3D7118"/>
    <w:p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3D7118"/>
    <w:pPr>
      <w:spacing w:before="300" w:after="0"/>
      <w:outlineLvl w:val="7"/>
    </w:pPr>
    <w:rPr>
      <w:caps/>
      <w:spacing w:val="10"/>
      <w:sz w:val="18"/>
      <w:szCs w:val="18"/>
    </w:rPr>
  </w:style>
  <w:style w:type="paragraph" w:styleId="Heading9">
    <w:name w:val="heading 9"/>
    <w:basedOn w:val="Normal"/>
    <w:next w:val="Normal"/>
    <w:link w:val="Heading9Char"/>
    <w:uiPriority w:val="99"/>
    <w:qFormat/>
    <w:rsid w:val="003D711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7118"/>
    <w:rPr>
      <w:rFonts w:cs="Times New Roman"/>
      <w:b/>
      <w:bCs/>
      <w:caps/>
      <w:color w:val="FFFFFF"/>
      <w:spacing w:val="15"/>
      <w:shd w:val="clear" w:color="auto" w:fill="4F81BD"/>
    </w:rPr>
  </w:style>
  <w:style w:type="character" w:customStyle="1" w:styleId="Heading2Char">
    <w:name w:val="Heading 2 Char"/>
    <w:basedOn w:val="DefaultParagraphFont"/>
    <w:link w:val="Heading2"/>
    <w:uiPriority w:val="99"/>
    <w:locked/>
    <w:rsid w:val="003D7118"/>
    <w:rPr>
      <w:rFonts w:cs="Times New Roman"/>
      <w:caps/>
      <w:spacing w:val="15"/>
      <w:shd w:val="clear" w:color="auto" w:fill="DBE5F1"/>
    </w:rPr>
  </w:style>
  <w:style w:type="character" w:customStyle="1" w:styleId="Heading3Char">
    <w:name w:val="Heading 3 Char"/>
    <w:basedOn w:val="DefaultParagraphFont"/>
    <w:link w:val="Heading3"/>
    <w:uiPriority w:val="99"/>
    <w:locked/>
    <w:rsid w:val="003D7118"/>
    <w:rPr>
      <w:rFonts w:cs="Times New Roman"/>
      <w:caps/>
      <w:color w:val="243F60"/>
      <w:spacing w:val="15"/>
    </w:rPr>
  </w:style>
  <w:style w:type="character" w:customStyle="1" w:styleId="Heading4Char">
    <w:name w:val="Heading 4 Char"/>
    <w:basedOn w:val="DefaultParagraphFont"/>
    <w:link w:val="Heading4"/>
    <w:uiPriority w:val="99"/>
    <w:semiHidden/>
    <w:locked/>
    <w:rsid w:val="003D7118"/>
    <w:rPr>
      <w:rFonts w:cs="Times New Roman"/>
      <w:caps/>
      <w:color w:val="365F91"/>
      <w:spacing w:val="10"/>
    </w:rPr>
  </w:style>
  <w:style w:type="character" w:customStyle="1" w:styleId="Heading5Char">
    <w:name w:val="Heading 5 Char"/>
    <w:basedOn w:val="DefaultParagraphFont"/>
    <w:link w:val="Heading5"/>
    <w:uiPriority w:val="99"/>
    <w:semiHidden/>
    <w:locked/>
    <w:rsid w:val="003D7118"/>
    <w:rPr>
      <w:rFonts w:cs="Times New Roman"/>
      <w:caps/>
      <w:color w:val="365F91"/>
      <w:spacing w:val="10"/>
    </w:rPr>
  </w:style>
  <w:style w:type="character" w:customStyle="1" w:styleId="Heading6Char">
    <w:name w:val="Heading 6 Char"/>
    <w:basedOn w:val="DefaultParagraphFont"/>
    <w:link w:val="Heading6"/>
    <w:uiPriority w:val="99"/>
    <w:semiHidden/>
    <w:locked/>
    <w:rsid w:val="003D7118"/>
    <w:rPr>
      <w:rFonts w:cs="Times New Roman"/>
      <w:caps/>
      <w:color w:val="365F91"/>
      <w:spacing w:val="10"/>
    </w:rPr>
  </w:style>
  <w:style w:type="character" w:customStyle="1" w:styleId="Heading7Char">
    <w:name w:val="Heading 7 Char"/>
    <w:basedOn w:val="DefaultParagraphFont"/>
    <w:link w:val="Heading7"/>
    <w:uiPriority w:val="99"/>
    <w:semiHidden/>
    <w:locked/>
    <w:rsid w:val="003D7118"/>
    <w:rPr>
      <w:rFonts w:cs="Times New Roman"/>
      <w:caps/>
      <w:color w:val="365F91"/>
      <w:spacing w:val="10"/>
    </w:rPr>
  </w:style>
  <w:style w:type="character" w:customStyle="1" w:styleId="Heading8Char">
    <w:name w:val="Heading 8 Char"/>
    <w:basedOn w:val="DefaultParagraphFont"/>
    <w:link w:val="Heading8"/>
    <w:uiPriority w:val="99"/>
    <w:semiHidden/>
    <w:locked/>
    <w:rsid w:val="003D7118"/>
    <w:rPr>
      <w:rFonts w:cs="Times New Roman"/>
      <w:caps/>
      <w:spacing w:val="10"/>
      <w:sz w:val="18"/>
      <w:szCs w:val="18"/>
    </w:rPr>
  </w:style>
  <w:style w:type="character" w:customStyle="1" w:styleId="Heading9Char">
    <w:name w:val="Heading 9 Char"/>
    <w:basedOn w:val="DefaultParagraphFont"/>
    <w:link w:val="Heading9"/>
    <w:uiPriority w:val="99"/>
    <w:semiHidden/>
    <w:locked/>
    <w:rsid w:val="003D7118"/>
    <w:rPr>
      <w:rFonts w:cs="Times New Roman"/>
      <w:i/>
      <w:caps/>
      <w:spacing w:val="10"/>
      <w:sz w:val="18"/>
      <w:szCs w:val="18"/>
    </w:rPr>
  </w:style>
  <w:style w:type="paragraph" w:styleId="Caption">
    <w:name w:val="caption"/>
    <w:basedOn w:val="Normal"/>
    <w:next w:val="Normal"/>
    <w:uiPriority w:val="99"/>
    <w:qFormat/>
    <w:rsid w:val="003D7118"/>
    <w:rPr>
      <w:b/>
      <w:bCs/>
      <w:color w:val="365F91"/>
      <w:sz w:val="16"/>
      <w:szCs w:val="16"/>
    </w:rPr>
  </w:style>
  <w:style w:type="paragraph" w:styleId="Title">
    <w:name w:val="Title"/>
    <w:basedOn w:val="Normal"/>
    <w:next w:val="Normal"/>
    <w:link w:val="TitleChar"/>
    <w:uiPriority w:val="99"/>
    <w:qFormat/>
    <w:rsid w:val="003D7118"/>
    <w:pPr>
      <w:spacing w:before="720"/>
    </w:pPr>
    <w:rPr>
      <w:caps/>
      <w:color w:val="4F81BD"/>
      <w:spacing w:val="10"/>
      <w:kern w:val="28"/>
      <w:sz w:val="52"/>
      <w:szCs w:val="52"/>
    </w:rPr>
  </w:style>
  <w:style w:type="character" w:customStyle="1" w:styleId="TitleChar">
    <w:name w:val="Title Char"/>
    <w:basedOn w:val="DefaultParagraphFont"/>
    <w:link w:val="Title"/>
    <w:uiPriority w:val="99"/>
    <w:locked/>
    <w:rsid w:val="003D7118"/>
    <w:rPr>
      <w:rFonts w:cs="Times New Roman"/>
      <w:caps/>
      <w:color w:val="4F81BD"/>
      <w:spacing w:val="10"/>
      <w:kern w:val="28"/>
      <w:sz w:val="52"/>
      <w:szCs w:val="52"/>
    </w:rPr>
  </w:style>
  <w:style w:type="paragraph" w:styleId="Subtitle">
    <w:name w:val="Subtitle"/>
    <w:basedOn w:val="Normal"/>
    <w:next w:val="Normal"/>
    <w:link w:val="SubtitleChar"/>
    <w:uiPriority w:val="99"/>
    <w:qFormat/>
    <w:rsid w:val="003D7118"/>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99"/>
    <w:locked/>
    <w:rsid w:val="003D7118"/>
    <w:rPr>
      <w:rFonts w:cs="Times New Roman"/>
      <w:caps/>
      <w:color w:val="595959"/>
      <w:spacing w:val="10"/>
      <w:sz w:val="24"/>
      <w:szCs w:val="24"/>
    </w:rPr>
  </w:style>
  <w:style w:type="character" w:styleId="Strong">
    <w:name w:val="Strong"/>
    <w:basedOn w:val="DefaultParagraphFont"/>
    <w:uiPriority w:val="99"/>
    <w:qFormat/>
    <w:rsid w:val="003D7118"/>
    <w:rPr>
      <w:rFonts w:cs="Times New Roman"/>
      <w:b/>
    </w:rPr>
  </w:style>
  <w:style w:type="character" w:styleId="Emphasis">
    <w:name w:val="Emphasis"/>
    <w:basedOn w:val="DefaultParagraphFont"/>
    <w:uiPriority w:val="99"/>
    <w:qFormat/>
    <w:rsid w:val="003D7118"/>
    <w:rPr>
      <w:rFonts w:cs="Times New Roman"/>
      <w:caps/>
      <w:color w:val="243F60"/>
      <w:spacing w:val="5"/>
    </w:rPr>
  </w:style>
  <w:style w:type="paragraph" w:styleId="NoSpacing">
    <w:name w:val="No Spacing"/>
    <w:basedOn w:val="Normal"/>
    <w:link w:val="NoSpacingChar"/>
    <w:uiPriority w:val="99"/>
    <w:qFormat/>
    <w:rsid w:val="003D7118"/>
    <w:pPr>
      <w:spacing w:before="0" w:after="0" w:line="240" w:lineRule="auto"/>
    </w:pPr>
  </w:style>
  <w:style w:type="character" w:customStyle="1" w:styleId="NoSpacingChar">
    <w:name w:val="No Spacing Char"/>
    <w:basedOn w:val="DefaultParagraphFont"/>
    <w:link w:val="NoSpacing"/>
    <w:uiPriority w:val="99"/>
    <w:locked/>
    <w:rsid w:val="003D7118"/>
    <w:rPr>
      <w:rFonts w:cs="Times New Roman"/>
      <w:sz w:val="20"/>
      <w:szCs w:val="20"/>
    </w:rPr>
  </w:style>
  <w:style w:type="paragraph" w:styleId="ListParagraph">
    <w:name w:val="List Paragraph"/>
    <w:basedOn w:val="Normal"/>
    <w:uiPriority w:val="99"/>
    <w:qFormat/>
    <w:rsid w:val="003D7118"/>
    <w:pPr>
      <w:ind w:left="720"/>
      <w:contextualSpacing/>
    </w:pPr>
  </w:style>
  <w:style w:type="paragraph" w:styleId="Quote">
    <w:name w:val="Quote"/>
    <w:basedOn w:val="Normal"/>
    <w:next w:val="Normal"/>
    <w:link w:val="QuoteChar"/>
    <w:uiPriority w:val="99"/>
    <w:qFormat/>
    <w:rsid w:val="003D7118"/>
    <w:rPr>
      <w:i/>
      <w:iCs/>
    </w:rPr>
  </w:style>
  <w:style w:type="character" w:customStyle="1" w:styleId="QuoteChar">
    <w:name w:val="Quote Char"/>
    <w:basedOn w:val="DefaultParagraphFont"/>
    <w:link w:val="Quote"/>
    <w:uiPriority w:val="99"/>
    <w:locked/>
    <w:rsid w:val="003D7118"/>
    <w:rPr>
      <w:rFonts w:cs="Times New Roman"/>
      <w:i/>
      <w:iCs/>
      <w:sz w:val="20"/>
      <w:szCs w:val="20"/>
    </w:rPr>
  </w:style>
  <w:style w:type="paragraph" w:styleId="IntenseQuote">
    <w:name w:val="Intense Quote"/>
    <w:basedOn w:val="Normal"/>
    <w:next w:val="Normal"/>
    <w:link w:val="IntenseQuoteChar"/>
    <w:uiPriority w:val="99"/>
    <w:qFormat/>
    <w:rsid w:val="003D7118"/>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99"/>
    <w:locked/>
    <w:rsid w:val="003D7118"/>
    <w:rPr>
      <w:rFonts w:cs="Times New Roman"/>
      <w:i/>
      <w:iCs/>
      <w:color w:val="4F81BD"/>
      <w:sz w:val="20"/>
      <w:szCs w:val="20"/>
    </w:rPr>
  </w:style>
  <w:style w:type="character" w:styleId="SubtleEmphasis">
    <w:name w:val="Subtle Emphasis"/>
    <w:basedOn w:val="DefaultParagraphFont"/>
    <w:uiPriority w:val="99"/>
    <w:qFormat/>
    <w:rsid w:val="003D7118"/>
    <w:rPr>
      <w:rFonts w:cs="Times New Roman"/>
      <w:i/>
      <w:color w:val="243F60"/>
    </w:rPr>
  </w:style>
  <w:style w:type="character" w:styleId="IntenseEmphasis">
    <w:name w:val="Intense Emphasis"/>
    <w:basedOn w:val="DefaultParagraphFont"/>
    <w:uiPriority w:val="99"/>
    <w:qFormat/>
    <w:rsid w:val="003D7118"/>
    <w:rPr>
      <w:rFonts w:cs="Times New Roman"/>
      <w:b/>
      <w:caps/>
      <w:color w:val="243F60"/>
      <w:spacing w:val="10"/>
    </w:rPr>
  </w:style>
  <w:style w:type="character" w:styleId="SubtleReference">
    <w:name w:val="Subtle Reference"/>
    <w:basedOn w:val="DefaultParagraphFont"/>
    <w:uiPriority w:val="99"/>
    <w:qFormat/>
    <w:rsid w:val="003D7118"/>
    <w:rPr>
      <w:rFonts w:cs="Times New Roman"/>
      <w:b/>
      <w:color w:val="4F81BD"/>
    </w:rPr>
  </w:style>
  <w:style w:type="character" w:styleId="IntenseReference">
    <w:name w:val="Intense Reference"/>
    <w:basedOn w:val="DefaultParagraphFont"/>
    <w:uiPriority w:val="99"/>
    <w:qFormat/>
    <w:rsid w:val="003D7118"/>
    <w:rPr>
      <w:rFonts w:cs="Times New Roman"/>
      <w:b/>
      <w:i/>
      <w:caps/>
      <w:color w:val="4F81BD"/>
    </w:rPr>
  </w:style>
  <w:style w:type="character" w:styleId="BookTitle">
    <w:name w:val="Book Title"/>
    <w:basedOn w:val="DefaultParagraphFont"/>
    <w:uiPriority w:val="99"/>
    <w:qFormat/>
    <w:rsid w:val="003D7118"/>
    <w:rPr>
      <w:rFonts w:cs="Times New Roman"/>
      <w:b/>
      <w:i/>
      <w:spacing w:val="9"/>
    </w:rPr>
  </w:style>
  <w:style w:type="paragraph" w:styleId="TOCHeading">
    <w:name w:val="TOC Heading"/>
    <w:basedOn w:val="Heading1"/>
    <w:next w:val="Normal"/>
    <w:uiPriority w:val="99"/>
    <w:qFormat/>
    <w:rsid w:val="003D7118"/>
    <w:pPr>
      <w:outlineLvl w:val="9"/>
    </w:pPr>
  </w:style>
  <w:style w:type="character" w:styleId="Hyperlink">
    <w:name w:val="Hyperlink"/>
    <w:basedOn w:val="DefaultParagraphFont"/>
    <w:uiPriority w:val="99"/>
    <w:rsid w:val="003D7118"/>
    <w:rPr>
      <w:rFonts w:cs="Times New Roman"/>
      <w:color w:val="0000FF"/>
      <w:u w:val="single"/>
    </w:rPr>
  </w:style>
  <w:style w:type="table" w:styleId="TableGrid">
    <w:name w:val="Table Grid"/>
    <w:basedOn w:val="TableNormal"/>
    <w:uiPriority w:val="99"/>
    <w:rsid w:val="003D71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99"/>
    <w:rsid w:val="004F1C7F"/>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Header">
    <w:name w:val="header"/>
    <w:basedOn w:val="Normal"/>
    <w:link w:val="HeaderChar"/>
    <w:uiPriority w:val="99"/>
    <w:rsid w:val="002662F7"/>
    <w:pPr>
      <w:tabs>
        <w:tab w:val="center" w:pos="4513"/>
        <w:tab w:val="right" w:pos="9026"/>
      </w:tabs>
      <w:spacing w:before="0" w:after="0" w:line="240" w:lineRule="auto"/>
    </w:pPr>
  </w:style>
  <w:style w:type="character" w:customStyle="1" w:styleId="HeaderChar">
    <w:name w:val="Header Char"/>
    <w:basedOn w:val="DefaultParagraphFont"/>
    <w:link w:val="Header"/>
    <w:uiPriority w:val="99"/>
    <w:locked/>
    <w:rsid w:val="002662F7"/>
    <w:rPr>
      <w:rFonts w:cs="Times New Roman"/>
      <w:sz w:val="20"/>
      <w:szCs w:val="20"/>
    </w:rPr>
  </w:style>
  <w:style w:type="paragraph" w:styleId="Footer">
    <w:name w:val="footer"/>
    <w:basedOn w:val="Normal"/>
    <w:link w:val="FooterChar"/>
    <w:uiPriority w:val="99"/>
    <w:rsid w:val="002662F7"/>
    <w:pPr>
      <w:tabs>
        <w:tab w:val="center" w:pos="4513"/>
        <w:tab w:val="right" w:pos="9026"/>
      </w:tabs>
      <w:spacing w:before="0" w:after="0" w:line="240" w:lineRule="auto"/>
    </w:pPr>
  </w:style>
  <w:style w:type="character" w:customStyle="1" w:styleId="FooterChar">
    <w:name w:val="Footer Char"/>
    <w:basedOn w:val="DefaultParagraphFont"/>
    <w:link w:val="Footer"/>
    <w:uiPriority w:val="99"/>
    <w:locked/>
    <w:rsid w:val="002662F7"/>
    <w:rPr>
      <w:rFonts w:cs="Times New Roman"/>
      <w:sz w:val="20"/>
      <w:szCs w:val="20"/>
    </w:rPr>
  </w:style>
  <w:style w:type="paragraph" w:styleId="BalloonText">
    <w:name w:val="Balloon Text"/>
    <w:basedOn w:val="Normal"/>
    <w:link w:val="BalloonTextChar"/>
    <w:uiPriority w:val="99"/>
    <w:semiHidden/>
    <w:rsid w:val="00C746F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46F0"/>
    <w:rPr>
      <w:rFonts w:ascii="Tahoma" w:hAnsi="Tahoma" w:cs="Tahoma"/>
      <w:sz w:val="16"/>
      <w:szCs w:val="16"/>
    </w:rPr>
  </w:style>
  <w:style w:type="table" w:styleId="LightList-Accent1">
    <w:name w:val="Light List Accent 1"/>
    <w:basedOn w:val="TableNormal"/>
    <w:uiPriority w:val="99"/>
    <w:rsid w:val="00D971ED"/>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DocumentMap">
    <w:name w:val="Document Map"/>
    <w:basedOn w:val="Normal"/>
    <w:link w:val="DocumentMapChar"/>
    <w:uiPriority w:val="99"/>
    <w:semiHidden/>
    <w:rsid w:val="009F1F37"/>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2609D"/>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45194">
      <w:marLeft w:val="0"/>
      <w:marRight w:val="0"/>
      <w:marTop w:val="0"/>
      <w:marBottom w:val="0"/>
      <w:divBdr>
        <w:top w:val="none" w:sz="0" w:space="0" w:color="auto"/>
        <w:left w:val="none" w:sz="0" w:space="0" w:color="auto"/>
        <w:bottom w:val="none" w:sz="0" w:space="0" w:color="auto"/>
        <w:right w:val="none" w:sz="0" w:space="0" w:color="auto"/>
      </w:divBdr>
    </w:div>
    <w:div w:id="863445195">
      <w:marLeft w:val="0"/>
      <w:marRight w:val="0"/>
      <w:marTop w:val="0"/>
      <w:marBottom w:val="0"/>
      <w:divBdr>
        <w:top w:val="none" w:sz="0" w:space="0" w:color="auto"/>
        <w:left w:val="none" w:sz="0" w:space="0" w:color="auto"/>
        <w:bottom w:val="none" w:sz="0" w:space="0" w:color="auto"/>
        <w:right w:val="none" w:sz="0" w:space="0" w:color="auto"/>
      </w:divBdr>
    </w:div>
    <w:div w:id="863445196">
      <w:marLeft w:val="0"/>
      <w:marRight w:val="0"/>
      <w:marTop w:val="0"/>
      <w:marBottom w:val="0"/>
      <w:divBdr>
        <w:top w:val="none" w:sz="0" w:space="0" w:color="auto"/>
        <w:left w:val="none" w:sz="0" w:space="0" w:color="auto"/>
        <w:bottom w:val="none" w:sz="0" w:space="0" w:color="auto"/>
        <w:right w:val="none" w:sz="0" w:space="0" w:color="auto"/>
      </w:divBdr>
    </w:div>
    <w:div w:id="863445197">
      <w:marLeft w:val="0"/>
      <w:marRight w:val="0"/>
      <w:marTop w:val="0"/>
      <w:marBottom w:val="0"/>
      <w:divBdr>
        <w:top w:val="none" w:sz="0" w:space="0" w:color="auto"/>
        <w:left w:val="none" w:sz="0" w:space="0" w:color="auto"/>
        <w:bottom w:val="none" w:sz="0" w:space="0" w:color="auto"/>
        <w:right w:val="none" w:sz="0" w:space="0" w:color="auto"/>
      </w:divBdr>
    </w:div>
    <w:div w:id="863445198">
      <w:marLeft w:val="0"/>
      <w:marRight w:val="0"/>
      <w:marTop w:val="0"/>
      <w:marBottom w:val="0"/>
      <w:divBdr>
        <w:top w:val="none" w:sz="0" w:space="0" w:color="auto"/>
        <w:left w:val="none" w:sz="0" w:space="0" w:color="auto"/>
        <w:bottom w:val="none" w:sz="0" w:space="0" w:color="auto"/>
        <w:right w:val="none" w:sz="0" w:space="0" w:color="auto"/>
      </w:divBdr>
    </w:div>
    <w:div w:id="863445199">
      <w:marLeft w:val="0"/>
      <w:marRight w:val="0"/>
      <w:marTop w:val="0"/>
      <w:marBottom w:val="0"/>
      <w:divBdr>
        <w:top w:val="none" w:sz="0" w:space="0" w:color="auto"/>
        <w:left w:val="none" w:sz="0" w:space="0" w:color="auto"/>
        <w:bottom w:val="none" w:sz="0" w:space="0" w:color="auto"/>
        <w:right w:val="none" w:sz="0" w:space="0" w:color="auto"/>
      </w:divBdr>
    </w:div>
    <w:div w:id="863445200">
      <w:marLeft w:val="0"/>
      <w:marRight w:val="0"/>
      <w:marTop w:val="0"/>
      <w:marBottom w:val="0"/>
      <w:divBdr>
        <w:top w:val="none" w:sz="0" w:space="0" w:color="auto"/>
        <w:left w:val="none" w:sz="0" w:space="0" w:color="auto"/>
        <w:bottom w:val="none" w:sz="0" w:space="0" w:color="auto"/>
        <w:right w:val="none" w:sz="0" w:space="0" w:color="auto"/>
      </w:divBdr>
    </w:div>
    <w:div w:id="863445201">
      <w:marLeft w:val="0"/>
      <w:marRight w:val="0"/>
      <w:marTop w:val="0"/>
      <w:marBottom w:val="0"/>
      <w:divBdr>
        <w:top w:val="none" w:sz="0" w:space="0" w:color="auto"/>
        <w:left w:val="none" w:sz="0" w:space="0" w:color="auto"/>
        <w:bottom w:val="none" w:sz="0" w:space="0" w:color="auto"/>
        <w:right w:val="none" w:sz="0" w:space="0" w:color="auto"/>
      </w:divBdr>
    </w:div>
    <w:div w:id="863445202">
      <w:marLeft w:val="0"/>
      <w:marRight w:val="0"/>
      <w:marTop w:val="0"/>
      <w:marBottom w:val="0"/>
      <w:divBdr>
        <w:top w:val="none" w:sz="0" w:space="0" w:color="auto"/>
        <w:left w:val="none" w:sz="0" w:space="0" w:color="auto"/>
        <w:bottom w:val="none" w:sz="0" w:space="0" w:color="auto"/>
        <w:right w:val="none" w:sz="0" w:space="0" w:color="auto"/>
      </w:divBdr>
    </w:div>
    <w:div w:id="863445203">
      <w:marLeft w:val="0"/>
      <w:marRight w:val="0"/>
      <w:marTop w:val="0"/>
      <w:marBottom w:val="0"/>
      <w:divBdr>
        <w:top w:val="none" w:sz="0" w:space="0" w:color="auto"/>
        <w:left w:val="none" w:sz="0" w:space="0" w:color="auto"/>
        <w:bottom w:val="none" w:sz="0" w:space="0" w:color="auto"/>
        <w:right w:val="none" w:sz="0" w:space="0" w:color="auto"/>
      </w:divBdr>
    </w:div>
    <w:div w:id="863445204">
      <w:marLeft w:val="0"/>
      <w:marRight w:val="0"/>
      <w:marTop w:val="0"/>
      <w:marBottom w:val="0"/>
      <w:divBdr>
        <w:top w:val="none" w:sz="0" w:space="0" w:color="auto"/>
        <w:left w:val="none" w:sz="0" w:space="0" w:color="auto"/>
        <w:bottom w:val="none" w:sz="0" w:space="0" w:color="auto"/>
        <w:right w:val="none" w:sz="0" w:space="0" w:color="auto"/>
      </w:divBdr>
    </w:div>
    <w:div w:id="863445205">
      <w:marLeft w:val="0"/>
      <w:marRight w:val="0"/>
      <w:marTop w:val="0"/>
      <w:marBottom w:val="0"/>
      <w:divBdr>
        <w:top w:val="none" w:sz="0" w:space="0" w:color="auto"/>
        <w:left w:val="none" w:sz="0" w:space="0" w:color="auto"/>
        <w:bottom w:val="none" w:sz="0" w:space="0" w:color="auto"/>
        <w:right w:val="none" w:sz="0" w:space="0" w:color="auto"/>
      </w:divBdr>
    </w:div>
    <w:div w:id="863445206">
      <w:marLeft w:val="0"/>
      <w:marRight w:val="0"/>
      <w:marTop w:val="0"/>
      <w:marBottom w:val="0"/>
      <w:divBdr>
        <w:top w:val="none" w:sz="0" w:space="0" w:color="auto"/>
        <w:left w:val="none" w:sz="0" w:space="0" w:color="auto"/>
        <w:bottom w:val="none" w:sz="0" w:space="0" w:color="auto"/>
        <w:right w:val="none" w:sz="0" w:space="0" w:color="auto"/>
      </w:divBdr>
    </w:div>
    <w:div w:id="863445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st-tr.seldesp.admin@nhs.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ain.duchemin@gstt.nhs.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upport@qms-u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1500</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QMS DIABETIC RETINAL SCREENING SERVICE PATIENT DATA COLLECTION</vt:lpstr>
    </vt:vector>
  </TitlesOfParts>
  <Company>Microsoft</Company>
  <LinksUpToDate>false</LinksUpToDate>
  <CharactersWithSpaces>10036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QMS DIABETIC RETINAL SCREENING SERVICE PATIENT DATA COLLECTION</dc:title>
  <dc:subject/>
  <dc:creator>Andy Bethell</dc:creator>
  <cp:keywords/>
  <dc:description/>
  <cp:lastModifiedBy>Strobino Liliana</cp:lastModifiedBy>
  <cp:revision>2</cp:revision>
  <cp:lastPrinted>2015-03-05T19:13:00Z</cp:lastPrinted>
  <dcterms:created xsi:type="dcterms:W3CDTF">2017-09-08T11:53:00Z</dcterms:created>
  <dcterms:modified xsi:type="dcterms:W3CDTF">2017-09-08T11:53:00Z</dcterms:modified>
</cp:coreProperties>
</file>