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0F6" w:rsidRPr="00BF186C" w:rsidRDefault="00BF186C" w:rsidP="006C1BEA">
      <w:pPr>
        <w:rPr>
          <w:rFonts w:ascii="Arial" w:hAnsi="Arial" w:cs="Arial"/>
          <w:b/>
          <w:color w:val="1F497D" w:themeColor="text2"/>
          <w:sz w:val="23"/>
          <w:szCs w:val="23"/>
          <w:lang w:val="en-GB"/>
        </w:rPr>
      </w:pPr>
      <w:r w:rsidRPr="00A66C9F">
        <w:rPr>
          <w:rFonts w:ascii="Arial" w:hAnsi="Arial" w:cs="Arial"/>
          <w:b/>
          <w:color w:val="1F497D" w:themeColor="text2"/>
          <w:sz w:val="23"/>
          <w:szCs w:val="23"/>
          <w:lang w:val="en-GB"/>
        </w:rPr>
        <w:t xml:space="preserve">Note: The APC has agreed that unsigned completed </w:t>
      </w:r>
      <w:proofErr w:type="spellStart"/>
      <w:r w:rsidRPr="00A66C9F">
        <w:rPr>
          <w:rFonts w:ascii="Arial" w:hAnsi="Arial" w:cs="Arial"/>
          <w:b/>
          <w:color w:val="1F497D" w:themeColor="text2"/>
          <w:sz w:val="23"/>
          <w:szCs w:val="23"/>
          <w:lang w:val="en-GB"/>
        </w:rPr>
        <w:t>DoI</w:t>
      </w:r>
      <w:proofErr w:type="spellEnd"/>
      <w:r w:rsidRPr="00A66C9F">
        <w:rPr>
          <w:rFonts w:ascii="Arial" w:hAnsi="Arial" w:cs="Arial"/>
          <w:b/>
          <w:color w:val="1F497D" w:themeColor="text2"/>
          <w:sz w:val="23"/>
          <w:szCs w:val="23"/>
          <w:lang w:val="en-GB"/>
        </w:rPr>
        <w:t xml:space="preserve"> forms can be returned electronically as long the form is returned from the member’s NHS email address. The form must be dated.</w:t>
      </w:r>
    </w:p>
    <w:p w:rsidR="005415F7" w:rsidRDefault="005415F7" w:rsidP="006C1BEA">
      <w:pPr>
        <w:rPr>
          <w:rFonts w:ascii="Arial" w:hAnsi="Arial" w:cs="Arial"/>
          <w:b/>
          <w:sz w:val="23"/>
          <w:szCs w:val="23"/>
          <w:lang w:val="en-GB"/>
        </w:rPr>
      </w:pPr>
    </w:p>
    <w:p w:rsidR="000E1D5D" w:rsidRPr="000E1D5D" w:rsidRDefault="000E1D5D" w:rsidP="000E1D5D">
      <w:pPr>
        <w:pBdr>
          <w:top w:val="single" w:sz="4" w:space="1" w:color="auto"/>
          <w:left w:val="single" w:sz="4" w:space="4" w:color="auto"/>
          <w:bottom w:val="single" w:sz="4" w:space="1" w:color="auto"/>
          <w:right w:val="single" w:sz="4" w:space="4" w:color="auto"/>
        </w:pBdr>
        <w:shd w:val="clear" w:color="auto" w:fill="365F91" w:themeFill="accent1" w:themeFillShade="BF"/>
        <w:jc w:val="center"/>
        <w:rPr>
          <w:rFonts w:ascii="Arial" w:hAnsi="Arial" w:cs="Arial"/>
          <w:b/>
          <w:bCs/>
          <w:color w:val="FFFFFF" w:themeColor="background1"/>
          <w:sz w:val="44"/>
        </w:rPr>
      </w:pPr>
      <w:r w:rsidRPr="000E1D5D">
        <w:rPr>
          <w:rFonts w:ascii="Arial" w:hAnsi="Arial" w:cs="Arial"/>
          <w:b/>
          <w:bCs/>
          <w:color w:val="FFFFFF" w:themeColor="background1"/>
          <w:sz w:val="44"/>
        </w:rPr>
        <w:t>SEL AREA PRESCRIBING COMMITTEE</w:t>
      </w:r>
    </w:p>
    <w:p w:rsidR="000E1D5D" w:rsidRPr="000E1D5D" w:rsidRDefault="000E1D5D" w:rsidP="000E1D5D">
      <w:pPr>
        <w:pBdr>
          <w:top w:val="single" w:sz="4" w:space="1" w:color="auto"/>
          <w:left w:val="single" w:sz="4" w:space="4" w:color="auto"/>
          <w:bottom w:val="single" w:sz="4" w:space="1" w:color="auto"/>
          <w:right w:val="single" w:sz="4" w:space="4" w:color="auto"/>
        </w:pBdr>
        <w:shd w:val="clear" w:color="auto" w:fill="365F91" w:themeFill="accent1" w:themeFillShade="BF"/>
        <w:jc w:val="center"/>
        <w:rPr>
          <w:rFonts w:ascii="Arial" w:hAnsi="Arial" w:cs="Arial"/>
          <w:b/>
          <w:bCs/>
          <w:color w:val="FFFFFF" w:themeColor="background1"/>
          <w:sz w:val="36"/>
        </w:rPr>
      </w:pPr>
      <w:r w:rsidRPr="000E1D5D">
        <w:rPr>
          <w:rFonts w:ascii="Arial" w:hAnsi="Arial" w:cs="Arial"/>
          <w:b/>
          <w:bCs/>
          <w:color w:val="FFFFFF" w:themeColor="background1"/>
          <w:sz w:val="40"/>
        </w:rPr>
        <w:t>DECLARATION OF INTERESTS</w:t>
      </w:r>
      <w:r w:rsidR="00BE020C">
        <w:rPr>
          <w:rFonts w:ascii="Arial" w:hAnsi="Arial" w:cs="Arial"/>
          <w:b/>
          <w:bCs/>
          <w:color w:val="FFFFFF" w:themeColor="background1"/>
          <w:sz w:val="40"/>
        </w:rPr>
        <w:t xml:space="preserve"> </w:t>
      </w:r>
    </w:p>
    <w:p w:rsidR="000E1D5D" w:rsidRPr="00F34F14" w:rsidRDefault="000E1D5D" w:rsidP="000E1D5D">
      <w:pPr>
        <w:pStyle w:val="Heading6"/>
        <w:jc w:val="both"/>
        <w:rPr>
          <w:rFonts w:ascii="Arial" w:hAnsi="Arial" w:cs="Arial"/>
          <w:b w:val="0"/>
          <w:sz w:val="24"/>
        </w:rPr>
      </w:pPr>
      <w:r w:rsidRPr="002A3BAC">
        <w:rPr>
          <w:rFonts w:ascii="Arial" w:hAnsi="Arial" w:cs="Arial"/>
          <w:b w:val="0"/>
          <w:sz w:val="24"/>
        </w:rPr>
        <w:t xml:space="preserve">The </w:t>
      </w:r>
      <w:r w:rsidRPr="00825DC6">
        <w:rPr>
          <w:rFonts w:ascii="Arial" w:hAnsi="Arial" w:cs="Arial"/>
          <w:b w:val="0"/>
          <w:sz w:val="24"/>
        </w:rPr>
        <w:t>following guidelines apply to members of the South East London Area Prescribing Committee/</w:t>
      </w:r>
      <w:r w:rsidR="004C76CD" w:rsidRPr="00825DC6">
        <w:rPr>
          <w:rFonts w:ascii="Arial" w:hAnsi="Arial" w:cs="Arial"/>
          <w:b w:val="0"/>
          <w:sz w:val="24"/>
        </w:rPr>
        <w:t xml:space="preserve">Medicines </w:t>
      </w:r>
      <w:r w:rsidR="000023FC" w:rsidRPr="00825DC6">
        <w:rPr>
          <w:rFonts w:ascii="Arial" w:hAnsi="Arial" w:cs="Arial"/>
          <w:b w:val="0"/>
          <w:sz w:val="24"/>
        </w:rPr>
        <w:t xml:space="preserve">and </w:t>
      </w:r>
      <w:r w:rsidR="004C76CD" w:rsidRPr="00825DC6">
        <w:rPr>
          <w:rFonts w:ascii="Arial" w:hAnsi="Arial" w:cs="Arial"/>
          <w:b w:val="0"/>
          <w:sz w:val="24"/>
        </w:rPr>
        <w:t>Pathway</w:t>
      </w:r>
      <w:r w:rsidR="008928AE" w:rsidRPr="00825DC6">
        <w:rPr>
          <w:rFonts w:ascii="Arial" w:hAnsi="Arial" w:cs="Arial"/>
          <w:b w:val="0"/>
          <w:sz w:val="24"/>
        </w:rPr>
        <w:t>s</w:t>
      </w:r>
      <w:r w:rsidR="004C76CD" w:rsidRPr="00825DC6">
        <w:rPr>
          <w:rFonts w:ascii="Arial" w:hAnsi="Arial" w:cs="Arial"/>
          <w:b w:val="0"/>
          <w:sz w:val="24"/>
        </w:rPr>
        <w:t xml:space="preserve"> </w:t>
      </w:r>
      <w:r w:rsidR="000023FC" w:rsidRPr="00825DC6">
        <w:rPr>
          <w:rFonts w:ascii="Arial" w:hAnsi="Arial" w:cs="Arial"/>
          <w:b w:val="0"/>
          <w:sz w:val="24"/>
        </w:rPr>
        <w:t xml:space="preserve">Review </w:t>
      </w:r>
      <w:r w:rsidR="004C76CD" w:rsidRPr="00825DC6">
        <w:rPr>
          <w:rFonts w:ascii="Arial" w:hAnsi="Arial" w:cs="Arial"/>
          <w:b w:val="0"/>
          <w:sz w:val="24"/>
        </w:rPr>
        <w:t>Group (MP</w:t>
      </w:r>
      <w:r w:rsidR="000023FC" w:rsidRPr="00825DC6">
        <w:rPr>
          <w:rFonts w:ascii="Arial" w:hAnsi="Arial" w:cs="Arial"/>
          <w:b w:val="0"/>
          <w:sz w:val="24"/>
        </w:rPr>
        <w:t>R</w:t>
      </w:r>
      <w:r w:rsidR="004C76CD" w:rsidRPr="00825DC6">
        <w:rPr>
          <w:rFonts w:ascii="Arial" w:hAnsi="Arial" w:cs="Arial"/>
          <w:b w:val="0"/>
          <w:sz w:val="24"/>
        </w:rPr>
        <w:t xml:space="preserve">G, formerly </w:t>
      </w:r>
      <w:r w:rsidRPr="00825DC6">
        <w:rPr>
          <w:rFonts w:ascii="Arial" w:hAnsi="Arial" w:cs="Arial"/>
          <w:b w:val="0"/>
          <w:sz w:val="24"/>
        </w:rPr>
        <w:t>New Drugs Panel</w:t>
      </w:r>
      <w:r w:rsidR="004C76CD" w:rsidRPr="00825DC6">
        <w:rPr>
          <w:rFonts w:ascii="Arial" w:hAnsi="Arial" w:cs="Arial"/>
          <w:b w:val="0"/>
          <w:sz w:val="24"/>
        </w:rPr>
        <w:t>)</w:t>
      </w:r>
      <w:r w:rsidRPr="00825DC6">
        <w:rPr>
          <w:rFonts w:ascii="Arial" w:hAnsi="Arial" w:cs="Arial"/>
          <w:b w:val="0"/>
          <w:sz w:val="24"/>
        </w:rPr>
        <w:t xml:space="preserve"> and to members of any Sub-Committees/Groups of the South East London Area Prescribing Committee. The guidelines also apply to applicants wishing to make a formulary submission to the </w:t>
      </w:r>
      <w:r w:rsidR="000023FC" w:rsidRPr="00825DC6">
        <w:rPr>
          <w:rFonts w:ascii="Arial" w:hAnsi="Arial" w:cs="Arial"/>
          <w:b w:val="0"/>
          <w:sz w:val="24"/>
        </w:rPr>
        <w:t>MPRG.</w:t>
      </w:r>
    </w:p>
    <w:p w:rsidR="000E1D5D" w:rsidRDefault="000E1D5D" w:rsidP="000E1D5D">
      <w:pPr>
        <w:pStyle w:val="Heading6"/>
        <w:pBdr>
          <w:top w:val="single" w:sz="6" w:space="1" w:color="auto"/>
          <w:left w:val="single" w:sz="6" w:space="4" w:color="auto"/>
          <w:bottom w:val="single" w:sz="6" w:space="1" w:color="auto"/>
          <w:right w:val="single" w:sz="6" w:space="4" w:color="auto"/>
        </w:pBdr>
        <w:rPr>
          <w:sz w:val="32"/>
        </w:rPr>
      </w:pPr>
      <w:r>
        <w:rPr>
          <w:sz w:val="32"/>
        </w:rPr>
        <w:t>TYPES OF INTEREST TO BE DECLARED</w:t>
      </w:r>
    </w:p>
    <w:p w:rsidR="000E1D5D" w:rsidRDefault="000E1D5D" w:rsidP="000E1D5D">
      <w:pPr>
        <w:rPr>
          <w:sz w:val="12"/>
        </w:rPr>
      </w:pPr>
    </w:p>
    <w:p w:rsidR="000E1D5D" w:rsidRDefault="000E1D5D" w:rsidP="000E1D5D">
      <w:pPr>
        <w:jc w:val="both"/>
        <w:rPr>
          <w:rFonts w:ascii="Arial" w:hAnsi="Arial"/>
        </w:rPr>
      </w:pPr>
      <w:r>
        <w:rPr>
          <w:rFonts w:ascii="Arial" w:hAnsi="Arial"/>
        </w:rPr>
        <w:t xml:space="preserve">If </w:t>
      </w:r>
      <w:r w:rsidRPr="005415F7">
        <w:rPr>
          <w:rFonts w:ascii="Arial" w:hAnsi="Arial"/>
        </w:rPr>
        <w:t>members or formulary applicants</w:t>
      </w:r>
      <w:r>
        <w:rPr>
          <w:rFonts w:ascii="Arial" w:hAnsi="Arial"/>
        </w:rPr>
        <w:t xml:space="preserve"> have interests not specified in the following notes, but which they believe could be regarded as influencing their advice they should be declared.</w:t>
      </w:r>
    </w:p>
    <w:p w:rsidR="000E1D5D" w:rsidRPr="00F34F14" w:rsidRDefault="000E1D5D" w:rsidP="000E1D5D">
      <w:pPr>
        <w:pStyle w:val="Heading9"/>
        <w:rPr>
          <w:rFonts w:ascii="Arial" w:hAnsi="Arial" w:cs="Arial"/>
          <w:b/>
          <w:sz w:val="24"/>
          <w:u w:val="single"/>
        </w:rPr>
      </w:pPr>
      <w:r w:rsidRPr="00F34F14">
        <w:rPr>
          <w:rFonts w:ascii="Arial" w:hAnsi="Arial" w:cs="Arial"/>
          <w:b/>
          <w:sz w:val="24"/>
          <w:u w:val="single"/>
        </w:rPr>
        <w:t>A PERSONAL INTEREST</w:t>
      </w:r>
    </w:p>
    <w:p w:rsidR="000E1D5D" w:rsidRDefault="000E1D5D" w:rsidP="000E1D5D"/>
    <w:p w:rsidR="000E1D5D" w:rsidRDefault="000E1D5D" w:rsidP="000E1D5D">
      <w:pPr>
        <w:pStyle w:val="BodyText"/>
      </w:pPr>
      <w:r>
        <w:t>A personal interest involves payment to the members personally. The main examples are:</w:t>
      </w:r>
    </w:p>
    <w:p w:rsidR="000E1D5D" w:rsidRDefault="000E1D5D" w:rsidP="000E1D5D">
      <w:pPr>
        <w:pStyle w:val="BodyText"/>
        <w:rPr>
          <w:sz w:val="12"/>
        </w:rPr>
      </w:pPr>
    </w:p>
    <w:p w:rsidR="000E1D5D" w:rsidRDefault="000E1D5D" w:rsidP="000E1D5D">
      <w:pPr>
        <w:numPr>
          <w:ilvl w:val="0"/>
          <w:numId w:val="13"/>
        </w:numPr>
        <w:spacing w:after="60"/>
        <w:jc w:val="both"/>
        <w:rPr>
          <w:rFonts w:ascii="Arial" w:hAnsi="Arial"/>
        </w:rPr>
      </w:pPr>
      <w:r>
        <w:rPr>
          <w:rFonts w:ascii="Arial" w:hAnsi="Arial"/>
          <w:b/>
        </w:rPr>
        <w:t>Consultancies:</w:t>
      </w:r>
      <w:r>
        <w:rPr>
          <w:rFonts w:ascii="Arial" w:hAnsi="Arial"/>
        </w:rPr>
        <w:t xml:space="preserve"> any consultancy, directorship, position in or work for the pharmaceutical industry, which attracts regular or occasional payments in cash or kind.</w:t>
      </w:r>
    </w:p>
    <w:p w:rsidR="000E1D5D" w:rsidRDefault="000E1D5D" w:rsidP="000E1D5D">
      <w:pPr>
        <w:jc w:val="both"/>
        <w:rPr>
          <w:rFonts w:ascii="Arial" w:hAnsi="Arial"/>
          <w:sz w:val="12"/>
        </w:rPr>
      </w:pPr>
    </w:p>
    <w:p w:rsidR="000E1D5D" w:rsidRDefault="000E1D5D" w:rsidP="000E1D5D">
      <w:pPr>
        <w:numPr>
          <w:ilvl w:val="0"/>
          <w:numId w:val="13"/>
        </w:numPr>
        <w:spacing w:after="60"/>
        <w:jc w:val="both"/>
        <w:rPr>
          <w:rFonts w:ascii="Arial" w:hAnsi="Arial"/>
        </w:rPr>
      </w:pPr>
      <w:r>
        <w:rPr>
          <w:rFonts w:ascii="Arial" w:hAnsi="Arial"/>
          <w:b/>
        </w:rPr>
        <w:t>Fee-Paid Work:</w:t>
      </w:r>
      <w:r>
        <w:rPr>
          <w:rFonts w:ascii="Arial" w:hAnsi="Arial"/>
        </w:rPr>
        <w:t xml:space="preserve"> any work commissioned by the pharmaceutical industry for which the member is paid in cash or kind.</w:t>
      </w:r>
    </w:p>
    <w:p w:rsidR="000E1D5D" w:rsidRDefault="000E1D5D" w:rsidP="000E1D5D">
      <w:pPr>
        <w:jc w:val="both"/>
        <w:rPr>
          <w:rFonts w:ascii="Arial" w:hAnsi="Arial"/>
          <w:sz w:val="12"/>
        </w:rPr>
      </w:pPr>
    </w:p>
    <w:p w:rsidR="000E1D5D" w:rsidRPr="00F34F14" w:rsidRDefault="000E1D5D" w:rsidP="000E1D5D">
      <w:pPr>
        <w:numPr>
          <w:ilvl w:val="0"/>
          <w:numId w:val="13"/>
        </w:numPr>
        <w:spacing w:after="60"/>
        <w:jc w:val="both"/>
        <w:rPr>
          <w:rFonts w:ascii="Arial" w:hAnsi="Arial"/>
        </w:rPr>
      </w:pPr>
      <w:r>
        <w:rPr>
          <w:rFonts w:ascii="Arial" w:hAnsi="Arial"/>
          <w:b/>
        </w:rPr>
        <w:t>Shareholdings:</w:t>
      </w:r>
      <w:r>
        <w:rPr>
          <w:rFonts w:ascii="Arial" w:hAnsi="Arial"/>
        </w:rPr>
        <w:t xml:space="preserve"> any shareholding in or other beneficial interest in shares of the pharmaceutical industry. This does not include shareholdings through unit trusts or similar arrangements where the member has no influence on financial management. </w:t>
      </w:r>
    </w:p>
    <w:p w:rsidR="000E1D5D" w:rsidRPr="00F34F14" w:rsidRDefault="000E1D5D" w:rsidP="000E1D5D">
      <w:pPr>
        <w:pStyle w:val="Heading9"/>
        <w:rPr>
          <w:rFonts w:ascii="Arial" w:hAnsi="Arial" w:cs="Arial"/>
          <w:b/>
          <w:sz w:val="24"/>
          <w:u w:val="single"/>
        </w:rPr>
      </w:pPr>
      <w:r w:rsidRPr="00F34F14">
        <w:rPr>
          <w:rFonts w:ascii="Arial" w:hAnsi="Arial" w:cs="Arial"/>
          <w:b/>
          <w:sz w:val="24"/>
          <w:u w:val="single"/>
        </w:rPr>
        <w:t>A NON-PERSONAL INTEREST</w:t>
      </w:r>
    </w:p>
    <w:p w:rsidR="000E1D5D" w:rsidRPr="00F34F14" w:rsidRDefault="000E1D5D" w:rsidP="000E1D5D">
      <w:pPr>
        <w:rPr>
          <w:sz w:val="16"/>
        </w:rPr>
      </w:pPr>
    </w:p>
    <w:p w:rsidR="000E1D5D" w:rsidRDefault="000E1D5D" w:rsidP="000E1D5D">
      <w:pPr>
        <w:pStyle w:val="BodyText"/>
      </w:pPr>
      <w:r>
        <w:t>A non-personal interest involves payment, which benefits a department for which a member is responsible, but is not received by the member personally. The main examples are:</w:t>
      </w:r>
    </w:p>
    <w:p w:rsidR="000E1D5D" w:rsidRDefault="000E1D5D" w:rsidP="000E1D5D">
      <w:pPr>
        <w:pStyle w:val="BodyText"/>
        <w:rPr>
          <w:sz w:val="12"/>
        </w:rPr>
      </w:pPr>
    </w:p>
    <w:p w:rsidR="000E1D5D" w:rsidRDefault="000E1D5D" w:rsidP="000E1D5D">
      <w:pPr>
        <w:numPr>
          <w:ilvl w:val="0"/>
          <w:numId w:val="14"/>
        </w:numPr>
        <w:spacing w:after="60"/>
        <w:jc w:val="both"/>
        <w:rPr>
          <w:rFonts w:ascii="Arial" w:hAnsi="Arial"/>
        </w:rPr>
      </w:pPr>
      <w:r>
        <w:rPr>
          <w:rFonts w:ascii="Arial" w:hAnsi="Arial"/>
          <w:b/>
        </w:rPr>
        <w:t xml:space="preserve">Fellowships: </w:t>
      </w:r>
      <w:r>
        <w:rPr>
          <w:rFonts w:ascii="Arial" w:hAnsi="Arial"/>
        </w:rPr>
        <w:t>the holding of a fellowship endowed by the pharmaceutical industry.</w:t>
      </w:r>
    </w:p>
    <w:p w:rsidR="000E1D5D" w:rsidRDefault="000E1D5D" w:rsidP="000E1D5D">
      <w:pPr>
        <w:jc w:val="both"/>
        <w:rPr>
          <w:rFonts w:ascii="Arial" w:hAnsi="Arial"/>
          <w:sz w:val="12"/>
        </w:rPr>
      </w:pPr>
    </w:p>
    <w:p w:rsidR="000E1D5D" w:rsidRDefault="000E1D5D" w:rsidP="000E1D5D">
      <w:pPr>
        <w:numPr>
          <w:ilvl w:val="0"/>
          <w:numId w:val="14"/>
        </w:numPr>
        <w:spacing w:after="60"/>
        <w:jc w:val="both"/>
        <w:rPr>
          <w:rFonts w:ascii="Arial" w:hAnsi="Arial"/>
        </w:rPr>
      </w:pPr>
      <w:r>
        <w:rPr>
          <w:rFonts w:ascii="Arial" w:hAnsi="Arial"/>
          <w:b/>
        </w:rPr>
        <w:t xml:space="preserve">Support by the Pharmaceutical Industry: </w:t>
      </w:r>
      <w:r>
        <w:rPr>
          <w:rFonts w:ascii="Arial" w:hAnsi="Arial"/>
        </w:rPr>
        <w:t>any payment, other support or sponsorship by the pharmaceutical industry which does not convey any pecuniary or material benefit to a member personally, but which does benefit his/her position or department e.g.</w:t>
      </w:r>
    </w:p>
    <w:p w:rsidR="000E1D5D" w:rsidRDefault="000E1D5D" w:rsidP="000E1D5D">
      <w:pPr>
        <w:numPr>
          <w:ilvl w:val="0"/>
          <w:numId w:val="15"/>
        </w:numPr>
        <w:tabs>
          <w:tab w:val="clear" w:pos="1080"/>
          <w:tab w:val="num" w:pos="1440"/>
        </w:tabs>
        <w:spacing w:after="60"/>
        <w:ind w:left="1440"/>
        <w:jc w:val="both"/>
        <w:rPr>
          <w:rFonts w:ascii="Arial" w:hAnsi="Arial"/>
        </w:rPr>
      </w:pPr>
      <w:r>
        <w:rPr>
          <w:rFonts w:ascii="Arial" w:hAnsi="Arial"/>
        </w:rPr>
        <w:t>a grant from a company for the running of a unit or department for which a member is responsible;</w:t>
      </w:r>
    </w:p>
    <w:p w:rsidR="000E1D5D" w:rsidRDefault="000E1D5D" w:rsidP="000E1D5D">
      <w:pPr>
        <w:jc w:val="both"/>
        <w:rPr>
          <w:rFonts w:ascii="Arial" w:hAnsi="Arial"/>
          <w:sz w:val="12"/>
        </w:rPr>
      </w:pPr>
    </w:p>
    <w:p w:rsidR="000E1D5D" w:rsidRDefault="000E1D5D" w:rsidP="000E1D5D">
      <w:pPr>
        <w:numPr>
          <w:ilvl w:val="0"/>
          <w:numId w:val="15"/>
        </w:numPr>
        <w:tabs>
          <w:tab w:val="clear" w:pos="1080"/>
          <w:tab w:val="num" w:pos="1440"/>
        </w:tabs>
        <w:spacing w:after="60"/>
        <w:ind w:left="1440"/>
        <w:jc w:val="both"/>
        <w:rPr>
          <w:rFonts w:ascii="Arial" w:hAnsi="Arial"/>
        </w:rPr>
      </w:pPr>
      <w:proofErr w:type="gramStart"/>
      <w:r>
        <w:rPr>
          <w:rFonts w:ascii="Arial" w:hAnsi="Arial"/>
        </w:rPr>
        <w:t>a</w:t>
      </w:r>
      <w:proofErr w:type="gramEnd"/>
      <w:r>
        <w:rPr>
          <w:rFonts w:ascii="Arial" w:hAnsi="Arial"/>
        </w:rPr>
        <w:t xml:space="preserve"> grant or fellowship or other payment to sponsor a post or a member of staff, in the unit for which a member is responsible. This does not include financial assistance for students;</w:t>
      </w:r>
    </w:p>
    <w:p w:rsidR="000E1D5D" w:rsidRDefault="000E1D5D" w:rsidP="000E1D5D">
      <w:pPr>
        <w:jc w:val="both"/>
        <w:rPr>
          <w:rFonts w:ascii="Arial" w:hAnsi="Arial"/>
          <w:sz w:val="12"/>
        </w:rPr>
      </w:pPr>
    </w:p>
    <w:p w:rsidR="005415F7" w:rsidRPr="005E5E74" w:rsidRDefault="000E1D5D" w:rsidP="005E5E74">
      <w:pPr>
        <w:numPr>
          <w:ilvl w:val="0"/>
          <w:numId w:val="15"/>
        </w:numPr>
        <w:tabs>
          <w:tab w:val="clear" w:pos="1080"/>
          <w:tab w:val="num" w:pos="1440"/>
        </w:tabs>
        <w:spacing w:after="60"/>
        <w:ind w:left="1440"/>
        <w:jc w:val="both"/>
        <w:rPr>
          <w:rFonts w:ascii="Arial" w:hAnsi="Arial"/>
        </w:rPr>
      </w:pPr>
      <w:proofErr w:type="gramStart"/>
      <w:r>
        <w:rPr>
          <w:rFonts w:ascii="Arial" w:hAnsi="Arial"/>
        </w:rPr>
        <w:t>the</w:t>
      </w:r>
      <w:proofErr w:type="gramEnd"/>
      <w:r>
        <w:rPr>
          <w:rFonts w:ascii="Arial" w:hAnsi="Arial"/>
        </w:rPr>
        <w:t xml:space="preserve"> commissioning of research or other work by, or advice from, staff who work in a unit for which the member is responsible.</w:t>
      </w:r>
    </w:p>
    <w:p w:rsidR="000E1D5D" w:rsidRDefault="000E1D5D" w:rsidP="000E1D5D">
      <w:pPr>
        <w:pStyle w:val="Heading6"/>
        <w:pBdr>
          <w:top w:val="single" w:sz="6" w:space="1" w:color="auto"/>
          <w:left w:val="single" w:sz="6" w:space="4" w:color="auto"/>
          <w:bottom w:val="single" w:sz="6" w:space="1" w:color="auto"/>
          <w:right w:val="single" w:sz="6" w:space="4" w:color="auto"/>
        </w:pBdr>
        <w:rPr>
          <w:sz w:val="24"/>
        </w:rPr>
      </w:pPr>
      <w:r>
        <w:rPr>
          <w:sz w:val="32"/>
        </w:rPr>
        <w:t>DECLARING AN INTEREST</w:t>
      </w:r>
    </w:p>
    <w:p w:rsidR="000E1D5D" w:rsidRDefault="000E1D5D" w:rsidP="000E1D5D">
      <w:pPr>
        <w:rPr>
          <w:sz w:val="12"/>
        </w:rPr>
      </w:pPr>
    </w:p>
    <w:p w:rsidR="000E1D5D" w:rsidRDefault="000E1D5D" w:rsidP="000E1D5D">
      <w:pPr>
        <w:pStyle w:val="BodyText"/>
        <w:numPr>
          <w:ilvl w:val="0"/>
          <w:numId w:val="17"/>
        </w:numPr>
      </w:pPr>
      <w:r>
        <w:t xml:space="preserve">Members of the South East London Area Prescribing Committee should inform the Committee in writing when they are appointed of their current </w:t>
      </w:r>
      <w:r>
        <w:rPr>
          <w:b/>
        </w:rPr>
        <w:t>personal</w:t>
      </w:r>
      <w:r>
        <w:t xml:space="preserve"> and </w:t>
      </w:r>
      <w:r>
        <w:rPr>
          <w:b/>
        </w:rPr>
        <w:t>non-personal interests</w:t>
      </w:r>
      <w:r>
        <w:t>.</w:t>
      </w:r>
    </w:p>
    <w:p w:rsidR="000E1D5D" w:rsidRDefault="000E1D5D" w:rsidP="000E1D5D">
      <w:pPr>
        <w:pStyle w:val="BodyText"/>
        <w:rPr>
          <w:sz w:val="12"/>
        </w:rPr>
      </w:pPr>
    </w:p>
    <w:p w:rsidR="000E1D5D" w:rsidRDefault="000E1D5D" w:rsidP="000E1D5D">
      <w:pPr>
        <w:pStyle w:val="BodyText"/>
        <w:numPr>
          <w:ilvl w:val="0"/>
          <w:numId w:val="17"/>
        </w:numPr>
      </w:pPr>
      <w:r>
        <w:t xml:space="preserve">Only the name of the company and nature of the interest is required; the amount of any salary, fees, shareholding, grant </w:t>
      </w:r>
      <w:proofErr w:type="spellStart"/>
      <w:r>
        <w:t>etc</w:t>
      </w:r>
      <w:proofErr w:type="spellEnd"/>
      <w:r>
        <w:t xml:space="preserve"> need not be disclosed to the Committee.</w:t>
      </w:r>
    </w:p>
    <w:p w:rsidR="000E1D5D" w:rsidRDefault="000E1D5D" w:rsidP="000E1D5D">
      <w:pPr>
        <w:pStyle w:val="BodyText"/>
        <w:rPr>
          <w:sz w:val="12"/>
        </w:rPr>
      </w:pPr>
    </w:p>
    <w:p w:rsidR="000E1D5D" w:rsidRDefault="000E1D5D" w:rsidP="000E1D5D">
      <w:pPr>
        <w:pStyle w:val="BodyText"/>
        <w:numPr>
          <w:ilvl w:val="0"/>
          <w:numId w:val="17"/>
        </w:numPr>
      </w:pPr>
      <w:r>
        <w:t xml:space="preserve">Members will be invited to complete a Declarations of Interests form annually for </w:t>
      </w:r>
      <w:r>
        <w:rPr>
          <w:b/>
          <w:bCs/>
        </w:rPr>
        <w:t>personal</w:t>
      </w:r>
      <w:r>
        <w:t xml:space="preserve"> and </w:t>
      </w:r>
      <w:r>
        <w:rPr>
          <w:b/>
          <w:bCs/>
        </w:rPr>
        <w:t>non-personal</w:t>
      </w:r>
      <w:r>
        <w:t xml:space="preserve"> interests. Members will also be invited to inform the Committee of any relevant changes in their </w:t>
      </w:r>
      <w:r>
        <w:rPr>
          <w:b/>
          <w:bCs/>
        </w:rPr>
        <w:t>personal</w:t>
      </w:r>
      <w:r>
        <w:t xml:space="preserve"> interests at the time of the change.</w:t>
      </w:r>
    </w:p>
    <w:p w:rsidR="000E1D5D" w:rsidRPr="00F34F14" w:rsidRDefault="000E1D5D" w:rsidP="000E1D5D">
      <w:pPr>
        <w:pStyle w:val="BodyText"/>
        <w:ind w:left="360"/>
        <w:rPr>
          <w:sz w:val="12"/>
        </w:rPr>
      </w:pPr>
    </w:p>
    <w:p w:rsidR="000E1D5D" w:rsidRPr="004C76CD" w:rsidRDefault="000E1D5D" w:rsidP="000E1D5D">
      <w:pPr>
        <w:pStyle w:val="BodyText"/>
        <w:numPr>
          <w:ilvl w:val="0"/>
          <w:numId w:val="17"/>
        </w:numPr>
      </w:pPr>
      <w:r w:rsidRPr="004C76CD">
        <w:t>Applicants making a new drug submission to the South East London Area Prescribing Committee are required to complete a Declarations of Interest form as part of the formulary application process.</w:t>
      </w:r>
    </w:p>
    <w:p w:rsidR="000E1D5D" w:rsidRPr="00F34F14" w:rsidRDefault="000E1D5D" w:rsidP="000E1D5D">
      <w:pPr>
        <w:pStyle w:val="BodyText"/>
        <w:rPr>
          <w:sz w:val="12"/>
        </w:rPr>
      </w:pPr>
    </w:p>
    <w:p w:rsidR="000E1D5D" w:rsidRDefault="000E1D5D" w:rsidP="000E1D5D">
      <w:pPr>
        <w:pStyle w:val="BodyText"/>
        <w:numPr>
          <w:ilvl w:val="0"/>
          <w:numId w:val="17"/>
        </w:numPr>
      </w:pPr>
      <w:r>
        <w:t xml:space="preserve">Personal gifts of </w:t>
      </w:r>
      <w:r>
        <w:rPr>
          <w:rFonts w:ascii="Arial Unicode MS" w:eastAsia="Arial Unicode MS" w:hAnsi="Arial Unicode MS" w:cs="Arial Unicode MS"/>
        </w:rPr>
        <w:t>more</w:t>
      </w:r>
      <w:r>
        <w:t xml:space="preserve"> than £25 in value from a commercial source need to be declared, as do several smaller gifts, individually worth less than £25, but in total worth over a £100 from the same or closely related source in a 12-month period (Department of Health Standards, November 2000). </w:t>
      </w:r>
    </w:p>
    <w:p w:rsidR="000E1D5D" w:rsidRPr="00F34F14" w:rsidRDefault="000E1D5D" w:rsidP="000E1D5D">
      <w:pPr>
        <w:pStyle w:val="BodyText"/>
        <w:rPr>
          <w:sz w:val="14"/>
        </w:rPr>
      </w:pPr>
    </w:p>
    <w:p w:rsidR="000E1D5D" w:rsidRDefault="000E1D5D" w:rsidP="004C76CD">
      <w:pPr>
        <w:pStyle w:val="BodyText"/>
        <w:jc w:val="center"/>
        <w:rPr>
          <w:b/>
          <w:sz w:val="32"/>
        </w:rPr>
      </w:pPr>
      <w:r>
        <w:rPr>
          <w:b/>
          <w:sz w:val="32"/>
        </w:rPr>
        <w:t>DECLARATION OF INTERESTS AT COMMITTEE MEETINGS AND PARTICIPATION BY MEMBERS</w:t>
      </w:r>
      <w:r w:rsidR="004C76CD">
        <w:rPr>
          <w:b/>
          <w:sz w:val="32"/>
        </w:rPr>
        <w:t xml:space="preserve"> AND FORMULARY APPLICANTS</w:t>
      </w:r>
    </w:p>
    <w:p w:rsidR="000E1D5D" w:rsidRDefault="000E1D5D" w:rsidP="000E1D5D">
      <w:pPr>
        <w:pStyle w:val="BodyText"/>
        <w:jc w:val="center"/>
        <w:rPr>
          <w:b/>
          <w:sz w:val="12"/>
          <w:u w:val="single"/>
        </w:rPr>
      </w:pPr>
    </w:p>
    <w:p w:rsidR="000E1D5D" w:rsidRDefault="000E1D5D" w:rsidP="000E1D5D">
      <w:pPr>
        <w:pStyle w:val="BodyText"/>
      </w:pPr>
      <w:r>
        <w:t>Members</w:t>
      </w:r>
      <w:r w:rsidR="004C76CD" w:rsidRPr="004C76CD">
        <w:t xml:space="preserve"> and formulary applicants</w:t>
      </w:r>
      <w:r>
        <w:t xml:space="preserve"> are required to declare relevant interests at Committee or </w:t>
      </w:r>
      <w:proofErr w:type="gramStart"/>
      <w:r>
        <w:t>Sub-Committee/Group meetings,</w:t>
      </w:r>
      <w:proofErr w:type="gramEnd"/>
      <w:r>
        <w:t xml:space="preserve"> and to state whether they are personal or non-personal interests and whether they are specific to the product under consideration.</w:t>
      </w:r>
    </w:p>
    <w:p w:rsidR="000E1D5D" w:rsidRDefault="000E1D5D" w:rsidP="000E1D5D">
      <w:pPr>
        <w:pStyle w:val="BodyText"/>
      </w:pPr>
      <w:r>
        <w:t xml:space="preserve">A </w:t>
      </w:r>
      <w:proofErr w:type="gramStart"/>
      <w:r>
        <w:t>member</w:t>
      </w:r>
      <w:proofErr w:type="gramEnd"/>
      <w:r>
        <w:t xml:space="preserve"> who is any doubt as to whether he or she has an interest which should be declared, or whether to take part in the proceedings, should ask the Chairman for guidance. The Chairman has the power to determine whether or not a member with an interest shall take part in the proceedings.</w:t>
      </w:r>
    </w:p>
    <w:p w:rsidR="000E1D5D" w:rsidRDefault="000E1D5D" w:rsidP="000E1D5D">
      <w:pPr>
        <w:pStyle w:val="BodyText"/>
        <w:rPr>
          <w:sz w:val="12"/>
        </w:rPr>
      </w:pPr>
    </w:p>
    <w:p w:rsidR="000E1D5D" w:rsidRDefault="000E1D5D" w:rsidP="004C76CD">
      <w:pPr>
        <w:pStyle w:val="BodyText"/>
        <w:numPr>
          <w:ilvl w:val="0"/>
          <w:numId w:val="16"/>
        </w:numPr>
      </w:pPr>
      <w:r>
        <w:t>A member</w:t>
      </w:r>
      <w:r w:rsidR="004C76CD" w:rsidRPr="004C76CD">
        <w:t xml:space="preserve"> </w:t>
      </w:r>
      <w:r w:rsidR="004C76CD">
        <w:t>or formulary applicant</w:t>
      </w:r>
      <w:r>
        <w:t xml:space="preserve"> must declare a </w:t>
      </w:r>
      <w:r>
        <w:rPr>
          <w:b/>
        </w:rPr>
        <w:t>personal specific interest</w:t>
      </w:r>
      <w:r>
        <w:t xml:space="preserve"> if he or she has </w:t>
      </w:r>
      <w:r>
        <w:rPr>
          <w:b/>
        </w:rPr>
        <w:t xml:space="preserve">at any time </w:t>
      </w:r>
      <w:r>
        <w:t xml:space="preserve">worked on the product under consideration and has personally received payment for that work, in any form, from the pharmaceutical industry. </w:t>
      </w:r>
    </w:p>
    <w:p w:rsidR="000E1D5D" w:rsidRDefault="000E1D5D" w:rsidP="000E1D5D">
      <w:pPr>
        <w:pStyle w:val="BodyText"/>
        <w:ind w:left="360"/>
      </w:pPr>
      <w:r>
        <w:t xml:space="preserve">The member shall take no part in the proceedings as they relate to the product, except, at the Chairman’s discretion to answer questions from other members. If the interest is no longer current, the member may declare it as a </w:t>
      </w:r>
      <w:r>
        <w:rPr>
          <w:b/>
        </w:rPr>
        <w:t>lapsed personal specific interest</w:t>
      </w:r>
      <w:r>
        <w:t>.</w:t>
      </w:r>
    </w:p>
    <w:p w:rsidR="000E1D5D" w:rsidRDefault="000E1D5D" w:rsidP="004C76CD">
      <w:pPr>
        <w:pStyle w:val="BodyText"/>
        <w:numPr>
          <w:ilvl w:val="0"/>
          <w:numId w:val="16"/>
        </w:numPr>
      </w:pPr>
      <w:r>
        <w:t xml:space="preserve">A member </w:t>
      </w:r>
      <w:r w:rsidR="004C76CD" w:rsidRPr="004C76CD">
        <w:t xml:space="preserve">or formulary applicant </w:t>
      </w:r>
      <w:r>
        <w:t xml:space="preserve">must declare a </w:t>
      </w:r>
      <w:r>
        <w:rPr>
          <w:b/>
        </w:rPr>
        <w:t>personal non-specific interest</w:t>
      </w:r>
      <w:r>
        <w:t xml:space="preserve"> if he or she has a </w:t>
      </w:r>
      <w:r>
        <w:rPr>
          <w:b/>
        </w:rPr>
        <w:t>current personal interest</w:t>
      </w:r>
      <w:r>
        <w:t xml:space="preserve"> in the pharmaceutical company concerned which does not relate specifically to the product under discussion. </w:t>
      </w:r>
    </w:p>
    <w:p w:rsidR="000E1D5D" w:rsidRDefault="000E1D5D" w:rsidP="000E1D5D">
      <w:pPr>
        <w:pStyle w:val="BodyText"/>
        <w:ind w:left="360"/>
      </w:pPr>
      <w:r>
        <w:lastRenderedPageBreak/>
        <w:t>The member shall take no part in the proceedings as they relate to the product, except, at the Chairman’s discretion, to answer questions from other members.</w:t>
      </w:r>
    </w:p>
    <w:p w:rsidR="000E1D5D" w:rsidRDefault="000E1D5D" w:rsidP="000E1D5D">
      <w:pPr>
        <w:pStyle w:val="BodyText"/>
        <w:ind w:left="360"/>
        <w:rPr>
          <w:sz w:val="12"/>
        </w:rPr>
      </w:pPr>
    </w:p>
    <w:p w:rsidR="000E1D5D" w:rsidRDefault="000E1D5D" w:rsidP="005415F7">
      <w:pPr>
        <w:pStyle w:val="BodyText"/>
        <w:numPr>
          <w:ilvl w:val="0"/>
          <w:numId w:val="16"/>
        </w:numPr>
      </w:pPr>
      <w:r>
        <w:t xml:space="preserve">A member </w:t>
      </w:r>
      <w:r w:rsidR="005415F7" w:rsidRPr="005415F7">
        <w:t xml:space="preserve">or formulary applicant </w:t>
      </w:r>
      <w:r>
        <w:t xml:space="preserve">must declare a </w:t>
      </w:r>
      <w:r>
        <w:rPr>
          <w:b/>
        </w:rPr>
        <w:t>non-personal specific interest</w:t>
      </w:r>
      <w:r>
        <w:t xml:space="preserve"> if he or she is aware that the department for which he or she is responsible for has at any time worked on the product but the member has not personally received payment in any form from the pharmaceutical industry for the work done.</w:t>
      </w:r>
    </w:p>
    <w:p w:rsidR="000E1D5D" w:rsidRDefault="000E1D5D" w:rsidP="000E1D5D">
      <w:pPr>
        <w:pStyle w:val="BodyText"/>
        <w:ind w:left="360"/>
      </w:pPr>
      <w:r>
        <w:t>The member may take part in the proceedings unless he or she has personal knowledge of the product through his or her own work or through direct supervision of other people's work, in which case he or she should declare this and not take part in the proceedings (except to answer questions).</w:t>
      </w:r>
    </w:p>
    <w:p w:rsidR="000E1D5D" w:rsidRDefault="000E1D5D" w:rsidP="000E1D5D">
      <w:pPr>
        <w:pStyle w:val="BodyText"/>
        <w:ind w:left="360"/>
        <w:rPr>
          <w:sz w:val="12"/>
        </w:rPr>
      </w:pPr>
    </w:p>
    <w:p w:rsidR="000E1D5D" w:rsidRDefault="000E1D5D" w:rsidP="005415F7">
      <w:pPr>
        <w:pStyle w:val="BodyText"/>
        <w:numPr>
          <w:ilvl w:val="0"/>
          <w:numId w:val="16"/>
        </w:numPr>
      </w:pPr>
      <w:r>
        <w:t>A member</w:t>
      </w:r>
      <w:r w:rsidR="005415F7" w:rsidRPr="005415F7">
        <w:t xml:space="preserve"> or formulary applicant</w:t>
      </w:r>
      <w:r>
        <w:t xml:space="preserve"> must declare a </w:t>
      </w:r>
      <w:r>
        <w:rPr>
          <w:b/>
        </w:rPr>
        <w:t>non-personal non-specific interest</w:t>
      </w:r>
      <w:r>
        <w:t xml:space="preserve"> if he or she is aware that the department for which he or she is responsible is </w:t>
      </w:r>
      <w:r>
        <w:rPr>
          <w:b/>
        </w:rPr>
        <w:t>currently</w:t>
      </w:r>
      <w:r>
        <w:t xml:space="preserve"> receiving payment from the pharmaceutical company concerned which does not relate specifically to the product under discussion. </w:t>
      </w:r>
    </w:p>
    <w:p w:rsidR="000E1D5D" w:rsidRDefault="000E1D5D" w:rsidP="000E1D5D">
      <w:pPr>
        <w:pStyle w:val="BodyText"/>
        <w:ind w:left="420"/>
      </w:pPr>
      <w:r>
        <w:t>The member may take part in the proceedings unless, exceptionally, the Chairman rules otherwise.</w:t>
      </w:r>
    </w:p>
    <w:p w:rsidR="000E1D5D" w:rsidRDefault="000E1D5D" w:rsidP="000E1D5D">
      <w:pPr>
        <w:pStyle w:val="BodyText"/>
        <w:ind w:left="420"/>
        <w:rPr>
          <w:sz w:val="12"/>
        </w:rPr>
      </w:pPr>
    </w:p>
    <w:p w:rsidR="000E1D5D" w:rsidRDefault="000E1D5D" w:rsidP="005415F7">
      <w:pPr>
        <w:pStyle w:val="BodyText"/>
        <w:numPr>
          <w:ilvl w:val="0"/>
          <w:numId w:val="16"/>
        </w:numPr>
      </w:pPr>
      <w:r>
        <w:t>If a member</w:t>
      </w:r>
      <w:r w:rsidR="005415F7" w:rsidRPr="005415F7">
        <w:t xml:space="preserve"> or formulary applicant</w:t>
      </w:r>
      <w:r>
        <w:t xml:space="preserve"> is aware that a product under consideration is or may become a </w:t>
      </w:r>
      <w:r w:rsidRPr="00413277">
        <w:rPr>
          <w:b/>
        </w:rPr>
        <w:t>competitor</w:t>
      </w:r>
      <w:r>
        <w:t xml:space="preserve"> of a product manufactured, sold or supplied by a company in which the member has a </w:t>
      </w:r>
      <w:r>
        <w:rPr>
          <w:b/>
        </w:rPr>
        <w:t>current personal interest</w:t>
      </w:r>
      <w:r>
        <w:t xml:space="preserve">, he or she should declare the interest in the company marketing the rival product. </w:t>
      </w:r>
    </w:p>
    <w:p w:rsidR="000E1D5D" w:rsidRDefault="000E1D5D" w:rsidP="000E1D5D">
      <w:pPr>
        <w:pStyle w:val="BodyText"/>
        <w:ind w:left="420"/>
      </w:pPr>
      <w:r>
        <w:t>The member should seek the Chairman’s guidance on whether to take part in the proceedings.</w:t>
      </w:r>
    </w:p>
    <w:p w:rsidR="000E1D5D" w:rsidRPr="00F34F14" w:rsidRDefault="000E1D5D" w:rsidP="000E1D5D">
      <w:pPr>
        <w:pStyle w:val="BodyText"/>
        <w:ind w:left="420"/>
        <w:rPr>
          <w:sz w:val="18"/>
        </w:rPr>
      </w:pPr>
    </w:p>
    <w:p w:rsidR="000E1D5D" w:rsidRDefault="000E1D5D" w:rsidP="000E1D5D">
      <w:pPr>
        <w:pStyle w:val="BodyText"/>
        <w:pBdr>
          <w:top w:val="single" w:sz="6" w:space="1" w:color="auto"/>
          <w:left w:val="single" w:sz="6" w:space="4" w:color="auto"/>
          <w:bottom w:val="single" w:sz="6" w:space="1" w:color="auto"/>
          <w:right w:val="single" w:sz="6" w:space="4" w:color="auto"/>
        </w:pBdr>
        <w:jc w:val="center"/>
        <w:rPr>
          <w:b/>
        </w:rPr>
      </w:pPr>
      <w:r>
        <w:rPr>
          <w:b/>
          <w:sz w:val="32"/>
        </w:rPr>
        <w:t>RECORD OF INTERESTS</w:t>
      </w:r>
    </w:p>
    <w:p w:rsidR="000E1D5D" w:rsidRDefault="000E1D5D" w:rsidP="000E1D5D">
      <w:pPr>
        <w:pStyle w:val="BodyText"/>
        <w:jc w:val="center"/>
        <w:rPr>
          <w:b/>
          <w:sz w:val="12"/>
          <w:u w:val="single"/>
        </w:rPr>
      </w:pPr>
    </w:p>
    <w:p w:rsidR="000E1D5D" w:rsidRDefault="000E1D5D" w:rsidP="000E1D5D">
      <w:pPr>
        <w:pStyle w:val="BodyText"/>
      </w:pPr>
      <w:r>
        <w:t>A record is kept by the Chairman of:</w:t>
      </w:r>
    </w:p>
    <w:p w:rsidR="000E1D5D" w:rsidRDefault="000E1D5D" w:rsidP="000E1D5D">
      <w:pPr>
        <w:pStyle w:val="BodyText"/>
        <w:rPr>
          <w:sz w:val="12"/>
        </w:rPr>
      </w:pPr>
    </w:p>
    <w:p w:rsidR="000E1D5D" w:rsidRDefault="000E1D5D" w:rsidP="000E1D5D">
      <w:pPr>
        <w:pStyle w:val="BodyText"/>
        <w:numPr>
          <w:ilvl w:val="0"/>
          <w:numId w:val="18"/>
        </w:numPr>
      </w:pPr>
      <w:r>
        <w:t>Names of members who have declared interests to the Committee on appointment, as the interest first arises or through the annual declaration, and the nature of the interest.</w:t>
      </w:r>
    </w:p>
    <w:p w:rsidR="000E1D5D" w:rsidRDefault="000E1D5D" w:rsidP="000E1D5D">
      <w:pPr>
        <w:pStyle w:val="BodyText"/>
        <w:rPr>
          <w:sz w:val="12"/>
        </w:rPr>
      </w:pPr>
    </w:p>
    <w:p w:rsidR="000E1D5D" w:rsidRPr="005415F7" w:rsidRDefault="000E1D5D" w:rsidP="000E1D5D">
      <w:pPr>
        <w:pStyle w:val="BodyText"/>
        <w:numPr>
          <w:ilvl w:val="0"/>
          <w:numId w:val="18"/>
        </w:numPr>
      </w:pPr>
      <w:r>
        <w:t>Names of members who have declared interests at Committee or Sub-Committee/</w:t>
      </w:r>
      <w:r w:rsidRPr="005415F7">
        <w:t>Group meetings, giving dates, names of relevant products and companies, details of the interest declared and whether the member took part in the proceedings. Chairs of Sub-Committees/Group will be responsible for ensuring Declarations of Interests for members of their Sub-Committees/Groups are up to date.</w:t>
      </w:r>
    </w:p>
    <w:p w:rsidR="000E1D5D" w:rsidRDefault="000E1D5D" w:rsidP="000E1D5D">
      <w:pPr>
        <w:pStyle w:val="BodyText"/>
        <w:rPr>
          <w:sz w:val="12"/>
        </w:rPr>
      </w:pPr>
    </w:p>
    <w:p w:rsidR="005415F7" w:rsidRDefault="000E1D5D" w:rsidP="005415F7">
      <w:pPr>
        <w:pStyle w:val="BodyText"/>
        <w:numPr>
          <w:ilvl w:val="0"/>
          <w:numId w:val="18"/>
        </w:numPr>
      </w:pPr>
      <w:r>
        <w:t>Information about interests declared by members to the Committee will be published each year and circulated with the Committee agenda.</w:t>
      </w:r>
    </w:p>
    <w:p w:rsidR="005415F7" w:rsidRDefault="005415F7" w:rsidP="005415F7">
      <w:pPr>
        <w:pStyle w:val="BodyText"/>
        <w:ind w:left="360"/>
      </w:pPr>
    </w:p>
    <w:p w:rsidR="005415F7" w:rsidRPr="005415F7" w:rsidRDefault="005415F7" w:rsidP="005415F7">
      <w:pPr>
        <w:pStyle w:val="BodyText"/>
        <w:numPr>
          <w:ilvl w:val="0"/>
          <w:numId w:val="18"/>
        </w:numPr>
      </w:pPr>
      <w:r w:rsidRPr="005415F7">
        <w:t>The Register of Interests will include declarations for the 2 previous years.</w:t>
      </w:r>
    </w:p>
    <w:p w:rsidR="000E1D5D" w:rsidRDefault="000E1D5D" w:rsidP="000E1D5D">
      <w:pPr>
        <w:pStyle w:val="BodyText"/>
      </w:pPr>
    </w:p>
    <w:p w:rsidR="005F5A44" w:rsidRPr="00825DC6" w:rsidRDefault="000E1D5D" w:rsidP="005415F7">
      <w:pPr>
        <w:ind w:left="-426" w:right="-306"/>
        <w:jc w:val="center"/>
        <w:rPr>
          <w:rFonts w:ascii="Arial" w:hAnsi="Arial" w:cs="Arial"/>
          <w:b/>
          <w:bCs/>
          <w:sz w:val="42"/>
          <w:szCs w:val="42"/>
        </w:rPr>
      </w:pPr>
      <w:r>
        <w:rPr>
          <w:rFonts w:ascii="Arial" w:hAnsi="Arial" w:cs="Arial"/>
          <w:b/>
          <w:bCs/>
          <w:sz w:val="44"/>
        </w:rPr>
        <w:br w:type="page"/>
      </w:r>
      <w:r w:rsidRPr="005E5E74">
        <w:rPr>
          <w:rFonts w:ascii="Arial" w:hAnsi="Arial" w:cs="Arial"/>
          <w:b/>
          <w:bCs/>
          <w:sz w:val="42"/>
          <w:szCs w:val="42"/>
        </w:rPr>
        <w:lastRenderedPageBreak/>
        <w:t>South East London Area Prescribing Committee</w:t>
      </w:r>
      <w:r w:rsidRPr="00825DC6">
        <w:rPr>
          <w:rFonts w:ascii="Arial" w:hAnsi="Arial" w:cs="Arial"/>
          <w:b/>
          <w:bCs/>
          <w:sz w:val="42"/>
          <w:szCs w:val="42"/>
        </w:rPr>
        <w:t>/</w:t>
      </w:r>
      <w:r w:rsidR="005415F7" w:rsidRPr="00825DC6">
        <w:rPr>
          <w:rFonts w:ascii="Arial" w:hAnsi="Arial" w:cs="Arial"/>
          <w:b/>
          <w:bCs/>
          <w:sz w:val="42"/>
          <w:szCs w:val="42"/>
        </w:rPr>
        <w:t xml:space="preserve">Medicines </w:t>
      </w:r>
      <w:r w:rsidR="000023FC" w:rsidRPr="00825DC6">
        <w:rPr>
          <w:rFonts w:ascii="Arial" w:hAnsi="Arial" w:cs="Arial"/>
          <w:b/>
          <w:bCs/>
          <w:sz w:val="42"/>
          <w:szCs w:val="42"/>
        </w:rPr>
        <w:t xml:space="preserve">and </w:t>
      </w:r>
      <w:r w:rsidR="005415F7" w:rsidRPr="00825DC6">
        <w:rPr>
          <w:rFonts w:ascii="Arial" w:hAnsi="Arial" w:cs="Arial"/>
          <w:b/>
          <w:bCs/>
          <w:sz w:val="42"/>
          <w:szCs w:val="42"/>
        </w:rPr>
        <w:t>Pathway</w:t>
      </w:r>
      <w:r w:rsidR="008928AE" w:rsidRPr="00825DC6">
        <w:rPr>
          <w:rFonts w:ascii="Arial" w:hAnsi="Arial" w:cs="Arial"/>
          <w:b/>
          <w:bCs/>
          <w:sz w:val="42"/>
          <w:szCs w:val="42"/>
        </w:rPr>
        <w:t>s</w:t>
      </w:r>
      <w:r w:rsidR="000023FC" w:rsidRPr="00825DC6">
        <w:rPr>
          <w:rFonts w:ascii="Arial" w:hAnsi="Arial" w:cs="Arial"/>
          <w:b/>
          <w:bCs/>
          <w:sz w:val="42"/>
          <w:szCs w:val="42"/>
        </w:rPr>
        <w:t xml:space="preserve"> Review</w:t>
      </w:r>
      <w:r w:rsidR="005415F7" w:rsidRPr="00825DC6">
        <w:rPr>
          <w:rFonts w:ascii="Arial" w:hAnsi="Arial" w:cs="Arial"/>
          <w:b/>
          <w:bCs/>
          <w:sz w:val="42"/>
          <w:szCs w:val="42"/>
        </w:rPr>
        <w:t xml:space="preserve"> Group </w:t>
      </w:r>
    </w:p>
    <w:p w:rsidR="000E1D5D" w:rsidRPr="00825DC6" w:rsidRDefault="005415F7" w:rsidP="005415F7">
      <w:pPr>
        <w:ind w:left="-426" w:right="-306"/>
        <w:jc w:val="center"/>
        <w:rPr>
          <w:rFonts w:ascii="Arial" w:hAnsi="Arial" w:cs="Arial"/>
          <w:b/>
          <w:bCs/>
          <w:sz w:val="42"/>
          <w:szCs w:val="42"/>
        </w:rPr>
      </w:pPr>
      <w:r w:rsidRPr="00825DC6">
        <w:rPr>
          <w:rFonts w:ascii="Arial" w:hAnsi="Arial" w:cs="Arial"/>
          <w:b/>
          <w:bCs/>
          <w:sz w:val="42"/>
          <w:szCs w:val="42"/>
        </w:rPr>
        <w:t>(SEL APC/MP</w:t>
      </w:r>
      <w:r w:rsidR="000023FC" w:rsidRPr="00825DC6">
        <w:rPr>
          <w:rFonts w:ascii="Arial" w:hAnsi="Arial" w:cs="Arial"/>
          <w:b/>
          <w:bCs/>
          <w:sz w:val="42"/>
          <w:szCs w:val="42"/>
        </w:rPr>
        <w:t>R</w:t>
      </w:r>
      <w:r w:rsidRPr="00825DC6">
        <w:rPr>
          <w:rFonts w:ascii="Arial" w:hAnsi="Arial" w:cs="Arial"/>
          <w:b/>
          <w:bCs/>
          <w:sz w:val="42"/>
          <w:szCs w:val="42"/>
        </w:rPr>
        <w:t>G</w:t>
      </w:r>
      <w:r w:rsidR="000E1D5D" w:rsidRPr="00825DC6">
        <w:rPr>
          <w:rFonts w:ascii="Arial" w:hAnsi="Arial" w:cs="Arial"/>
          <w:b/>
          <w:bCs/>
          <w:sz w:val="42"/>
          <w:szCs w:val="42"/>
        </w:rPr>
        <w:t xml:space="preserve">) </w:t>
      </w:r>
    </w:p>
    <w:p w:rsidR="00BE020C" w:rsidRPr="00825DC6" w:rsidRDefault="00BE020C" w:rsidP="000E1D5D">
      <w:pPr>
        <w:jc w:val="center"/>
        <w:rPr>
          <w:rFonts w:ascii="Arial" w:hAnsi="Arial" w:cs="Arial"/>
          <w:b/>
          <w:bCs/>
          <w:sz w:val="6"/>
          <w:u w:val="single"/>
        </w:rPr>
      </w:pPr>
    </w:p>
    <w:p w:rsidR="000E1D5D" w:rsidRPr="00825DC6" w:rsidRDefault="000E1D5D" w:rsidP="000E1D5D">
      <w:pPr>
        <w:pStyle w:val="BodyText2"/>
        <w:pBdr>
          <w:top w:val="single" w:sz="4" w:space="1" w:color="auto"/>
          <w:left w:val="single" w:sz="4" w:space="4" w:color="auto"/>
          <w:bottom w:val="single" w:sz="4" w:space="1" w:color="auto"/>
          <w:right w:val="single" w:sz="4" w:space="4" w:color="auto"/>
        </w:pBdr>
        <w:shd w:val="clear" w:color="auto" w:fill="365F91" w:themeFill="accent1" w:themeFillShade="BF"/>
        <w:rPr>
          <w:color w:val="FFFFFF" w:themeColor="background1"/>
          <w:sz w:val="32"/>
        </w:rPr>
      </w:pPr>
      <w:r w:rsidRPr="00825DC6">
        <w:rPr>
          <w:color w:val="FFFFFF" w:themeColor="background1"/>
          <w:sz w:val="32"/>
        </w:rPr>
        <w:t>ANNUAL DECLARATIONS OF INTERESTS IN THE PHARMACEUTICAL INDUSTRY</w:t>
      </w:r>
    </w:p>
    <w:p w:rsidR="005415F7" w:rsidRPr="00825DC6" w:rsidRDefault="005415F7" w:rsidP="005415F7">
      <w:pPr>
        <w:pStyle w:val="ListParagraph"/>
        <w:numPr>
          <w:ilvl w:val="0"/>
          <w:numId w:val="38"/>
        </w:numPr>
        <w:tabs>
          <w:tab w:val="left" w:pos="1418"/>
        </w:tabs>
        <w:rPr>
          <w:rFonts w:ascii="Arial" w:hAnsi="Arial"/>
          <w:b/>
          <w:sz w:val="25"/>
          <w:szCs w:val="25"/>
        </w:rPr>
      </w:pPr>
      <w:r w:rsidRPr="00825DC6">
        <w:rPr>
          <w:rFonts w:ascii="Arial" w:hAnsi="Arial"/>
          <w:b/>
          <w:sz w:val="25"/>
          <w:szCs w:val="25"/>
        </w:rPr>
        <w:t>APC and MP</w:t>
      </w:r>
      <w:r w:rsidR="000023FC" w:rsidRPr="00825DC6">
        <w:rPr>
          <w:rFonts w:ascii="Arial" w:hAnsi="Arial"/>
          <w:b/>
          <w:sz w:val="25"/>
          <w:szCs w:val="25"/>
        </w:rPr>
        <w:t>R</w:t>
      </w:r>
      <w:r w:rsidRPr="00825DC6">
        <w:rPr>
          <w:rFonts w:ascii="Arial" w:hAnsi="Arial"/>
          <w:b/>
          <w:sz w:val="25"/>
          <w:szCs w:val="25"/>
        </w:rPr>
        <w:t xml:space="preserve">G members will be required to complete this form at the beginning of each financial year (April). Interests covering the last </w:t>
      </w:r>
      <w:r w:rsidRPr="00AE340F">
        <w:rPr>
          <w:rFonts w:ascii="Arial" w:hAnsi="Arial"/>
          <w:b/>
          <w:sz w:val="25"/>
          <w:szCs w:val="25"/>
        </w:rPr>
        <w:t xml:space="preserve">2 YEARS </w:t>
      </w:r>
      <w:r w:rsidRPr="00825DC6">
        <w:rPr>
          <w:rFonts w:ascii="Arial" w:hAnsi="Arial"/>
          <w:b/>
          <w:sz w:val="25"/>
          <w:szCs w:val="25"/>
        </w:rPr>
        <w:t>should be declared. Members will be required to update their interests at every meeting through the year.</w:t>
      </w:r>
      <w:r w:rsidR="00E251CA">
        <w:rPr>
          <w:rFonts w:ascii="Arial" w:hAnsi="Arial"/>
          <w:b/>
          <w:sz w:val="25"/>
          <w:szCs w:val="25"/>
        </w:rPr>
        <w:t xml:space="preserve"> This form is for 1st April 2017 to 31st March 2018</w:t>
      </w:r>
      <w:r w:rsidRPr="00825DC6">
        <w:rPr>
          <w:rFonts w:ascii="Arial" w:hAnsi="Arial"/>
          <w:b/>
          <w:sz w:val="25"/>
          <w:szCs w:val="25"/>
        </w:rPr>
        <w:t xml:space="preserve">. </w:t>
      </w:r>
    </w:p>
    <w:p w:rsidR="005415F7" w:rsidRPr="00825DC6" w:rsidRDefault="005415F7" w:rsidP="005415F7">
      <w:pPr>
        <w:pStyle w:val="ListParagraph"/>
        <w:numPr>
          <w:ilvl w:val="0"/>
          <w:numId w:val="38"/>
        </w:numPr>
        <w:tabs>
          <w:tab w:val="left" w:pos="1418"/>
        </w:tabs>
        <w:rPr>
          <w:rFonts w:ascii="Arial" w:hAnsi="Arial"/>
          <w:b/>
          <w:sz w:val="25"/>
          <w:szCs w:val="25"/>
        </w:rPr>
      </w:pPr>
      <w:r w:rsidRPr="00825DC6">
        <w:rPr>
          <w:rFonts w:ascii="Arial" w:hAnsi="Arial"/>
          <w:b/>
          <w:sz w:val="25"/>
          <w:szCs w:val="25"/>
        </w:rPr>
        <w:t xml:space="preserve">Applicants making a formulary submission to the Committee are required to complete this form as part of the formulary application process. Please ensure any interests over the </w:t>
      </w:r>
      <w:r w:rsidRPr="00AE340F">
        <w:rPr>
          <w:rFonts w:ascii="Arial" w:hAnsi="Arial"/>
          <w:b/>
          <w:sz w:val="25"/>
          <w:szCs w:val="25"/>
        </w:rPr>
        <w:t xml:space="preserve">last 2 YEARS </w:t>
      </w:r>
      <w:r w:rsidRPr="00825DC6">
        <w:rPr>
          <w:rFonts w:ascii="Arial" w:hAnsi="Arial"/>
          <w:b/>
          <w:sz w:val="25"/>
          <w:szCs w:val="25"/>
        </w:rPr>
        <w:t>are declared.</w:t>
      </w:r>
    </w:p>
    <w:p w:rsidR="000E1D5D" w:rsidRPr="00825DC6" w:rsidRDefault="000E1D5D" w:rsidP="000E1D5D">
      <w:pPr>
        <w:tabs>
          <w:tab w:val="left" w:pos="1418"/>
        </w:tabs>
        <w:rPr>
          <w:rFonts w:ascii="Arial" w:hAnsi="Arial"/>
          <w:b/>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5"/>
        <w:gridCol w:w="6521"/>
      </w:tblGrid>
      <w:tr w:rsidR="000E1D5D" w:rsidRPr="00825DC6" w:rsidTr="005F5A44">
        <w:tc>
          <w:tcPr>
            <w:tcW w:w="3085" w:type="dxa"/>
            <w:shd w:val="clear" w:color="auto" w:fill="C6D9F1" w:themeFill="text2" w:themeFillTint="33"/>
          </w:tcPr>
          <w:p w:rsidR="000E1D5D" w:rsidRPr="00825DC6" w:rsidRDefault="000E1D5D" w:rsidP="000E1D5D">
            <w:pPr>
              <w:pStyle w:val="BodyText3"/>
              <w:rPr>
                <w:b w:val="0"/>
                <w:lang w:val="en-GB"/>
              </w:rPr>
            </w:pPr>
            <w:r w:rsidRPr="00825DC6">
              <w:rPr>
                <w:bCs/>
                <w:lang w:val="en-GB"/>
              </w:rPr>
              <w:t>Name:</w:t>
            </w:r>
            <w:r w:rsidRPr="00825DC6">
              <w:rPr>
                <w:b w:val="0"/>
                <w:lang w:val="en-GB"/>
              </w:rPr>
              <w:t xml:space="preserve"> </w:t>
            </w:r>
            <w:r w:rsidRPr="00825DC6">
              <w:rPr>
                <w:b w:val="0"/>
                <w:i/>
                <w:iCs/>
                <w:lang w:val="en-GB"/>
              </w:rPr>
              <w:t>(please print)</w:t>
            </w:r>
          </w:p>
        </w:tc>
        <w:tc>
          <w:tcPr>
            <w:tcW w:w="6521" w:type="dxa"/>
          </w:tcPr>
          <w:p w:rsidR="000E1D5D" w:rsidRPr="00825DC6" w:rsidRDefault="000E1D5D" w:rsidP="000E1D5D">
            <w:pPr>
              <w:pStyle w:val="BodyText3"/>
              <w:rPr>
                <w:b w:val="0"/>
                <w:lang w:val="en-GB"/>
              </w:rPr>
            </w:pPr>
          </w:p>
        </w:tc>
      </w:tr>
    </w:tbl>
    <w:p w:rsidR="000E1D5D" w:rsidRDefault="000E1D5D" w:rsidP="000E1D5D">
      <w:pPr>
        <w:pStyle w:val="BodyText3"/>
        <w:rPr>
          <w:b w:val="0"/>
        </w:rPr>
      </w:pPr>
      <w:r w:rsidRPr="00825DC6">
        <w:rPr>
          <w:b w:val="0"/>
        </w:rPr>
        <w:t>If you are not a member of the SEL APC/</w:t>
      </w:r>
      <w:r w:rsidR="005415F7" w:rsidRPr="00825DC6">
        <w:rPr>
          <w:b w:val="0"/>
        </w:rPr>
        <w:t>MP</w:t>
      </w:r>
      <w:r w:rsidR="000023FC" w:rsidRPr="00825DC6">
        <w:rPr>
          <w:b w:val="0"/>
        </w:rPr>
        <w:t>R</w:t>
      </w:r>
      <w:r w:rsidR="005415F7" w:rsidRPr="00825DC6">
        <w:rPr>
          <w:b w:val="0"/>
        </w:rPr>
        <w:t>G</w:t>
      </w:r>
      <w:r w:rsidRPr="00825DC6">
        <w:rPr>
          <w:b w:val="0"/>
        </w:rPr>
        <w:t xml:space="preserve"> but</w:t>
      </w:r>
      <w:r>
        <w:rPr>
          <w:b w:val="0"/>
        </w:rPr>
        <w:t xml:space="preserve"> are a member of a Sub-Committee or sub-group of the SEL APC, please state the name of this Sub-Committee/Group: </w:t>
      </w:r>
    </w:p>
    <w:p w:rsidR="000E1D5D" w:rsidRDefault="000E1D5D" w:rsidP="000E1D5D">
      <w:pPr>
        <w:pStyle w:val="BodyText3"/>
        <w:rPr>
          <w:b w:val="0"/>
          <w:sz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5"/>
        <w:gridCol w:w="6521"/>
      </w:tblGrid>
      <w:tr w:rsidR="000E1D5D" w:rsidTr="005F5A44">
        <w:tc>
          <w:tcPr>
            <w:tcW w:w="3085" w:type="dxa"/>
            <w:shd w:val="clear" w:color="auto" w:fill="C6D9F1" w:themeFill="text2" w:themeFillTint="33"/>
          </w:tcPr>
          <w:p w:rsidR="000E1D5D" w:rsidRDefault="005F5A44" w:rsidP="000E1D5D">
            <w:pPr>
              <w:tabs>
                <w:tab w:val="left" w:pos="1418"/>
              </w:tabs>
              <w:jc w:val="both"/>
              <w:rPr>
                <w:rFonts w:ascii="Arial" w:hAnsi="Arial"/>
                <w:b/>
              </w:rPr>
            </w:pPr>
            <w:r>
              <w:rPr>
                <w:rFonts w:ascii="Arial" w:hAnsi="Arial"/>
                <w:b/>
              </w:rPr>
              <w:t>Sub-Committee/</w:t>
            </w:r>
            <w:r w:rsidR="000E1D5D">
              <w:rPr>
                <w:rFonts w:ascii="Arial" w:hAnsi="Arial"/>
                <w:b/>
              </w:rPr>
              <w:t>Group:</w:t>
            </w:r>
          </w:p>
        </w:tc>
        <w:tc>
          <w:tcPr>
            <w:tcW w:w="6521" w:type="dxa"/>
          </w:tcPr>
          <w:p w:rsidR="000E1D5D" w:rsidRDefault="000E1D5D" w:rsidP="000E1D5D">
            <w:pPr>
              <w:tabs>
                <w:tab w:val="left" w:pos="1418"/>
              </w:tabs>
              <w:jc w:val="both"/>
              <w:rPr>
                <w:rFonts w:ascii="Arial" w:hAnsi="Arial"/>
                <w:b/>
                <w:sz w:val="12"/>
              </w:rPr>
            </w:pPr>
          </w:p>
          <w:p w:rsidR="005F5A44" w:rsidRDefault="005F5A44" w:rsidP="000E1D5D">
            <w:pPr>
              <w:tabs>
                <w:tab w:val="left" w:pos="1418"/>
              </w:tabs>
              <w:jc w:val="both"/>
              <w:rPr>
                <w:rFonts w:ascii="Arial" w:hAnsi="Arial"/>
                <w:b/>
                <w:sz w:val="12"/>
              </w:rPr>
            </w:pPr>
          </w:p>
          <w:p w:rsidR="005F5A44" w:rsidRDefault="005F5A44" w:rsidP="000E1D5D">
            <w:pPr>
              <w:tabs>
                <w:tab w:val="left" w:pos="1418"/>
              </w:tabs>
              <w:jc w:val="both"/>
              <w:rPr>
                <w:rFonts w:ascii="Arial" w:hAnsi="Arial"/>
                <w:b/>
                <w:sz w:val="12"/>
              </w:rPr>
            </w:pPr>
          </w:p>
        </w:tc>
      </w:tr>
    </w:tbl>
    <w:p w:rsidR="000E1D5D" w:rsidRDefault="000E1D5D" w:rsidP="000E1D5D">
      <w:pPr>
        <w:tabs>
          <w:tab w:val="left" w:pos="1418"/>
        </w:tabs>
        <w:jc w:val="both"/>
        <w:rPr>
          <w:rFonts w:ascii="Arial" w:hAnsi="Arial"/>
          <w:b/>
          <w:sz w:val="12"/>
        </w:rPr>
      </w:pPr>
    </w:p>
    <w:p w:rsidR="000E1D5D" w:rsidRDefault="000E1D5D" w:rsidP="000E1D5D">
      <w:pPr>
        <w:tabs>
          <w:tab w:val="left" w:pos="1418"/>
        </w:tabs>
        <w:jc w:val="both"/>
        <w:rPr>
          <w:rFonts w:ascii="Arial" w:hAnsi="Arial"/>
          <w:i/>
        </w:rPr>
      </w:pPr>
      <w:r>
        <w:rPr>
          <w:rFonts w:ascii="Arial" w:hAnsi="Arial"/>
          <w:i/>
        </w:rPr>
        <w:t>Under the guidance of the Code of Practice on Declaration of Interests, I wish to declare to the Chairman of the South East London Area Prescribing Committee that my only interests in the pharmaceutical industry are as follows: -</w:t>
      </w:r>
    </w:p>
    <w:p w:rsidR="000E1D5D" w:rsidRPr="005415F7" w:rsidRDefault="000E1D5D" w:rsidP="000E1D5D">
      <w:pPr>
        <w:tabs>
          <w:tab w:val="left" w:pos="1418"/>
        </w:tabs>
        <w:jc w:val="both"/>
        <w:rPr>
          <w:rFonts w:ascii="Arial" w:hAnsi="Arial"/>
          <w:b/>
          <w:sz w:val="14"/>
        </w:rPr>
      </w:pPr>
    </w:p>
    <w:tbl>
      <w:tblPr>
        <w:tblStyle w:val="TableGrid"/>
        <w:tblW w:w="0" w:type="auto"/>
        <w:tblLook w:val="04A0" w:firstRow="1" w:lastRow="0" w:firstColumn="1" w:lastColumn="0" w:noHBand="0" w:noVBand="1"/>
      </w:tblPr>
      <w:tblGrid>
        <w:gridCol w:w="7196"/>
        <w:gridCol w:w="1701"/>
        <w:gridCol w:w="1276"/>
      </w:tblGrid>
      <w:tr w:rsidR="000E1D5D" w:rsidRPr="005415F7" w:rsidTr="000E1D5D">
        <w:tc>
          <w:tcPr>
            <w:tcW w:w="7196" w:type="dxa"/>
            <w:vMerge w:val="restart"/>
          </w:tcPr>
          <w:p w:rsidR="000E1D5D" w:rsidRPr="005415F7" w:rsidRDefault="000E1D5D" w:rsidP="000E1D5D">
            <w:pPr>
              <w:tabs>
                <w:tab w:val="left" w:pos="1418"/>
              </w:tabs>
              <w:jc w:val="both"/>
              <w:rPr>
                <w:rFonts w:ascii="Arial" w:hAnsi="Arial"/>
                <w:b/>
              </w:rPr>
            </w:pPr>
            <w:r w:rsidRPr="005415F7">
              <w:rPr>
                <w:rFonts w:ascii="Arial" w:hAnsi="Arial"/>
                <w:b/>
              </w:rPr>
              <w:t>Interest type</w:t>
            </w:r>
          </w:p>
        </w:tc>
        <w:tc>
          <w:tcPr>
            <w:tcW w:w="2977" w:type="dxa"/>
            <w:gridSpan w:val="2"/>
          </w:tcPr>
          <w:p w:rsidR="000E1D5D" w:rsidRPr="005415F7" w:rsidRDefault="000E1D5D" w:rsidP="000E1D5D">
            <w:pPr>
              <w:tabs>
                <w:tab w:val="left" w:pos="1418"/>
              </w:tabs>
              <w:jc w:val="both"/>
              <w:rPr>
                <w:rFonts w:ascii="Arial" w:hAnsi="Arial"/>
                <w:b/>
              </w:rPr>
            </w:pPr>
            <w:r w:rsidRPr="005415F7">
              <w:rPr>
                <w:rFonts w:ascii="Arial" w:hAnsi="Arial"/>
                <w:b/>
              </w:rPr>
              <w:t>I have an interest to declare (please tick):</w:t>
            </w:r>
          </w:p>
        </w:tc>
      </w:tr>
      <w:tr w:rsidR="000E1D5D" w:rsidRPr="005415F7" w:rsidTr="000E1D5D">
        <w:tc>
          <w:tcPr>
            <w:tcW w:w="7196" w:type="dxa"/>
            <w:vMerge/>
            <w:tcBorders>
              <w:bottom w:val="single" w:sz="4" w:space="0" w:color="auto"/>
            </w:tcBorders>
          </w:tcPr>
          <w:p w:rsidR="000E1D5D" w:rsidRPr="005415F7" w:rsidRDefault="000E1D5D" w:rsidP="000E1D5D">
            <w:pPr>
              <w:tabs>
                <w:tab w:val="left" w:pos="1418"/>
              </w:tabs>
              <w:jc w:val="both"/>
              <w:rPr>
                <w:rFonts w:ascii="Arial" w:hAnsi="Arial"/>
              </w:rPr>
            </w:pPr>
          </w:p>
        </w:tc>
        <w:tc>
          <w:tcPr>
            <w:tcW w:w="1701" w:type="dxa"/>
            <w:tcBorders>
              <w:bottom w:val="single" w:sz="4" w:space="0" w:color="auto"/>
            </w:tcBorders>
          </w:tcPr>
          <w:p w:rsidR="000E1D5D" w:rsidRPr="005415F7" w:rsidRDefault="000E1D5D" w:rsidP="000E1D5D">
            <w:pPr>
              <w:tabs>
                <w:tab w:val="left" w:pos="1418"/>
              </w:tabs>
              <w:jc w:val="both"/>
              <w:rPr>
                <w:rFonts w:ascii="Arial" w:hAnsi="Arial"/>
                <w:b/>
              </w:rPr>
            </w:pPr>
            <w:r w:rsidRPr="005415F7">
              <w:rPr>
                <w:rFonts w:ascii="Arial" w:hAnsi="Arial"/>
                <w:b/>
              </w:rPr>
              <w:t>YES</w:t>
            </w:r>
          </w:p>
        </w:tc>
        <w:tc>
          <w:tcPr>
            <w:tcW w:w="1276" w:type="dxa"/>
            <w:tcBorders>
              <w:bottom w:val="single" w:sz="4" w:space="0" w:color="auto"/>
            </w:tcBorders>
          </w:tcPr>
          <w:p w:rsidR="000E1D5D" w:rsidRPr="005415F7" w:rsidRDefault="000E1D5D" w:rsidP="000E1D5D">
            <w:pPr>
              <w:tabs>
                <w:tab w:val="left" w:pos="1418"/>
              </w:tabs>
              <w:jc w:val="both"/>
              <w:rPr>
                <w:rFonts w:ascii="Arial" w:hAnsi="Arial"/>
                <w:b/>
              </w:rPr>
            </w:pPr>
            <w:r w:rsidRPr="005415F7">
              <w:rPr>
                <w:rFonts w:ascii="Arial" w:hAnsi="Arial"/>
                <w:b/>
              </w:rPr>
              <w:t>NO</w:t>
            </w:r>
          </w:p>
        </w:tc>
      </w:tr>
      <w:tr w:rsidR="000E1D5D" w:rsidRPr="005415F7" w:rsidTr="000E1D5D">
        <w:tc>
          <w:tcPr>
            <w:tcW w:w="10173" w:type="dxa"/>
            <w:gridSpan w:val="3"/>
            <w:shd w:val="clear" w:color="auto" w:fill="C6D9F1" w:themeFill="text2" w:themeFillTint="33"/>
          </w:tcPr>
          <w:p w:rsidR="000E1D5D" w:rsidRPr="005415F7" w:rsidRDefault="000E1D5D" w:rsidP="000E1D5D">
            <w:pPr>
              <w:tabs>
                <w:tab w:val="left" w:pos="1418"/>
              </w:tabs>
              <w:jc w:val="both"/>
              <w:rPr>
                <w:rFonts w:ascii="Arial" w:hAnsi="Arial"/>
                <w:b/>
              </w:rPr>
            </w:pPr>
            <w:r w:rsidRPr="005415F7">
              <w:rPr>
                <w:rFonts w:ascii="Arial" w:hAnsi="Arial"/>
                <w:b/>
              </w:rPr>
              <w:t>Current Personal Interests (see pages 1-3 for definitions)</w:t>
            </w:r>
          </w:p>
          <w:p w:rsidR="000E1D5D" w:rsidRPr="005415F7" w:rsidRDefault="000E1D5D" w:rsidP="000E1D5D">
            <w:pPr>
              <w:tabs>
                <w:tab w:val="left" w:pos="1418"/>
              </w:tabs>
              <w:jc w:val="both"/>
              <w:rPr>
                <w:rFonts w:ascii="Arial" w:hAnsi="Arial"/>
              </w:rPr>
            </w:pPr>
            <w:r w:rsidRPr="005415F7">
              <w:rPr>
                <w:rFonts w:ascii="Arial" w:hAnsi="Arial"/>
              </w:rPr>
              <w:t>These include (not exhaustive):</w:t>
            </w:r>
          </w:p>
        </w:tc>
      </w:tr>
      <w:tr w:rsidR="000E1D5D" w:rsidRPr="005415F7" w:rsidTr="000E1D5D">
        <w:tc>
          <w:tcPr>
            <w:tcW w:w="7196" w:type="dxa"/>
          </w:tcPr>
          <w:p w:rsidR="000E1D5D" w:rsidRPr="005415F7" w:rsidRDefault="000E1D5D" w:rsidP="000E1D5D">
            <w:pPr>
              <w:tabs>
                <w:tab w:val="left" w:pos="1418"/>
              </w:tabs>
              <w:jc w:val="both"/>
              <w:rPr>
                <w:rFonts w:ascii="Arial" w:hAnsi="Arial"/>
              </w:rPr>
            </w:pPr>
            <w:r w:rsidRPr="005415F7">
              <w:rPr>
                <w:rFonts w:ascii="Arial" w:hAnsi="Arial"/>
              </w:rPr>
              <w:t xml:space="preserve">(i) Consultancies </w:t>
            </w:r>
          </w:p>
        </w:tc>
        <w:tc>
          <w:tcPr>
            <w:tcW w:w="1701" w:type="dxa"/>
          </w:tcPr>
          <w:p w:rsidR="000E1D5D" w:rsidRPr="005415F7" w:rsidRDefault="000E1D5D" w:rsidP="000E1D5D">
            <w:pPr>
              <w:tabs>
                <w:tab w:val="left" w:pos="1418"/>
              </w:tabs>
              <w:jc w:val="both"/>
              <w:rPr>
                <w:rFonts w:ascii="Arial" w:hAnsi="Arial"/>
              </w:rPr>
            </w:pPr>
          </w:p>
        </w:tc>
        <w:tc>
          <w:tcPr>
            <w:tcW w:w="1276" w:type="dxa"/>
          </w:tcPr>
          <w:p w:rsidR="000E1D5D" w:rsidRPr="005415F7" w:rsidRDefault="000E1D5D" w:rsidP="000E1D5D">
            <w:pPr>
              <w:tabs>
                <w:tab w:val="left" w:pos="1418"/>
              </w:tabs>
              <w:jc w:val="both"/>
              <w:rPr>
                <w:rFonts w:ascii="Arial" w:hAnsi="Arial"/>
              </w:rPr>
            </w:pPr>
          </w:p>
        </w:tc>
      </w:tr>
      <w:tr w:rsidR="000E1D5D" w:rsidRPr="005415F7" w:rsidTr="000E1D5D">
        <w:tc>
          <w:tcPr>
            <w:tcW w:w="7196" w:type="dxa"/>
          </w:tcPr>
          <w:p w:rsidR="000E1D5D" w:rsidRPr="005415F7" w:rsidRDefault="000E1D5D" w:rsidP="000E1D5D">
            <w:pPr>
              <w:tabs>
                <w:tab w:val="left" w:pos="1418"/>
              </w:tabs>
              <w:jc w:val="both"/>
              <w:rPr>
                <w:rFonts w:ascii="Arial" w:hAnsi="Arial"/>
              </w:rPr>
            </w:pPr>
            <w:r w:rsidRPr="005415F7">
              <w:rPr>
                <w:rFonts w:ascii="Arial" w:hAnsi="Arial"/>
              </w:rPr>
              <w:t>(ii) Fee paid work</w:t>
            </w:r>
          </w:p>
        </w:tc>
        <w:tc>
          <w:tcPr>
            <w:tcW w:w="1701" w:type="dxa"/>
          </w:tcPr>
          <w:p w:rsidR="000E1D5D" w:rsidRPr="005415F7" w:rsidRDefault="000E1D5D" w:rsidP="000E1D5D">
            <w:pPr>
              <w:tabs>
                <w:tab w:val="left" w:pos="1418"/>
              </w:tabs>
              <w:jc w:val="both"/>
              <w:rPr>
                <w:rFonts w:ascii="Arial" w:hAnsi="Arial"/>
              </w:rPr>
            </w:pPr>
          </w:p>
        </w:tc>
        <w:tc>
          <w:tcPr>
            <w:tcW w:w="1276" w:type="dxa"/>
          </w:tcPr>
          <w:p w:rsidR="000E1D5D" w:rsidRPr="005415F7" w:rsidRDefault="000E1D5D" w:rsidP="000E1D5D">
            <w:pPr>
              <w:tabs>
                <w:tab w:val="left" w:pos="1418"/>
              </w:tabs>
              <w:jc w:val="both"/>
              <w:rPr>
                <w:rFonts w:ascii="Arial" w:hAnsi="Arial"/>
              </w:rPr>
            </w:pPr>
          </w:p>
        </w:tc>
      </w:tr>
      <w:tr w:rsidR="000E1D5D" w:rsidRPr="005415F7" w:rsidTr="000E1D5D">
        <w:tc>
          <w:tcPr>
            <w:tcW w:w="7196" w:type="dxa"/>
          </w:tcPr>
          <w:p w:rsidR="000E1D5D" w:rsidRPr="005415F7" w:rsidRDefault="000E1D5D" w:rsidP="000E1D5D">
            <w:pPr>
              <w:tabs>
                <w:tab w:val="left" w:pos="1418"/>
              </w:tabs>
              <w:jc w:val="both"/>
              <w:rPr>
                <w:rFonts w:ascii="Arial" w:hAnsi="Arial"/>
              </w:rPr>
            </w:pPr>
            <w:r w:rsidRPr="005415F7">
              <w:rPr>
                <w:rFonts w:ascii="Arial" w:hAnsi="Arial"/>
              </w:rPr>
              <w:t>(iii) Shareholdings</w:t>
            </w:r>
          </w:p>
        </w:tc>
        <w:tc>
          <w:tcPr>
            <w:tcW w:w="1701" w:type="dxa"/>
          </w:tcPr>
          <w:p w:rsidR="000E1D5D" w:rsidRPr="005415F7" w:rsidRDefault="000E1D5D" w:rsidP="000E1D5D">
            <w:pPr>
              <w:tabs>
                <w:tab w:val="left" w:pos="1418"/>
              </w:tabs>
              <w:jc w:val="both"/>
              <w:rPr>
                <w:rFonts w:ascii="Arial" w:hAnsi="Arial"/>
              </w:rPr>
            </w:pPr>
          </w:p>
        </w:tc>
        <w:tc>
          <w:tcPr>
            <w:tcW w:w="1276" w:type="dxa"/>
          </w:tcPr>
          <w:p w:rsidR="000E1D5D" w:rsidRPr="005415F7" w:rsidRDefault="000E1D5D" w:rsidP="000E1D5D">
            <w:pPr>
              <w:tabs>
                <w:tab w:val="left" w:pos="1418"/>
              </w:tabs>
              <w:jc w:val="both"/>
              <w:rPr>
                <w:rFonts w:ascii="Arial" w:hAnsi="Arial"/>
              </w:rPr>
            </w:pPr>
          </w:p>
        </w:tc>
      </w:tr>
      <w:tr w:rsidR="000E1D5D" w:rsidRPr="005415F7" w:rsidTr="000E1D5D">
        <w:tc>
          <w:tcPr>
            <w:tcW w:w="7196" w:type="dxa"/>
            <w:tcBorders>
              <w:bottom w:val="single" w:sz="4" w:space="0" w:color="auto"/>
            </w:tcBorders>
          </w:tcPr>
          <w:p w:rsidR="000E1D5D" w:rsidRPr="005415F7" w:rsidRDefault="000E1D5D" w:rsidP="000E1D5D">
            <w:pPr>
              <w:tabs>
                <w:tab w:val="left" w:pos="1418"/>
              </w:tabs>
              <w:jc w:val="both"/>
              <w:rPr>
                <w:rFonts w:ascii="Arial" w:hAnsi="Arial"/>
              </w:rPr>
            </w:pPr>
            <w:r w:rsidRPr="005415F7">
              <w:rPr>
                <w:rFonts w:ascii="Arial" w:hAnsi="Arial"/>
              </w:rPr>
              <w:t>(v) other – if yes, please state in next section</w:t>
            </w:r>
          </w:p>
        </w:tc>
        <w:tc>
          <w:tcPr>
            <w:tcW w:w="1701" w:type="dxa"/>
            <w:tcBorders>
              <w:bottom w:val="single" w:sz="4" w:space="0" w:color="auto"/>
            </w:tcBorders>
          </w:tcPr>
          <w:p w:rsidR="000E1D5D" w:rsidRPr="005415F7" w:rsidRDefault="000E1D5D" w:rsidP="000E1D5D">
            <w:pPr>
              <w:tabs>
                <w:tab w:val="left" w:pos="1418"/>
              </w:tabs>
              <w:jc w:val="both"/>
              <w:rPr>
                <w:rFonts w:ascii="Arial" w:hAnsi="Arial"/>
              </w:rPr>
            </w:pPr>
          </w:p>
        </w:tc>
        <w:tc>
          <w:tcPr>
            <w:tcW w:w="1276" w:type="dxa"/>
            <w:tcBorders>
              <w:bottom w:val="single" w:sz="4" w:space="0" w:color="auto"/>
            </w:tcBorders>
          </w:tcPr>
          <w:p w:rsidR="000E1D5D" w:rsidRPr="005415F7" w:rsidRDefault="000E1D5D" w:rsidP="000E1D5D">
            <w:pPr>
              <w:tabs>
                <w:tab w:val="left" w:pos="1418"/>
              </w:tabs>
              <w:jc w:val="both"/>
              <w:rPr>
                <w:rFonts w:ascii="Arial" w:hAnsi="Arial"/>
              </w:rPr>
            </w:pPr>
          </w:p>
        </w:tc>
      </w:tr>
      <w:tr w:rsidR="000E1D5D" w:rsidRPr="005415F7" w:rsidTr="000E1D5D">
        <w:tc>
          <w:tcPr>
            <w:tcW w:w="10173" w:type="dxa"/>
            <w:gridSpan w:val="3"/>
            <w:shd w:val="clear" w:color="auto" w:fill="C6D9F1" w:themeFill="text2" w:themeFillTint="33"/>
          </w:tcPr>
          <w:p w:rsidR="000E1D5D" w:rsidRPr="005415F7" w:rsidRDefault="000E1D5D" w:rsidP="000E1D5D">
            <w:pPr>
              <w:tabs>
                <w:tab w:val="left" w:pos="1418"/>
              </w:tabs>
              <w:jc w:val="both"/>
              <w:rPr>
                <w:rFonts w:ascii="Arial" w:hAnsi="Arial"/>
                <w:b/>
              </w:rPr>
            </w:pPr>
            <w:r w:rsidRPr="005415F7">
              <w:rPr>
                <w:rFonts w:ascii="Arial" w:hAnsi="Arial"/>
                <w:b/>
              </w:rPr>
              <w:t>Non Personal interests (see pages 1-3 for definitions)</w:t>
            </w:r>
          </w:p>
          <w:p w:rsidR="000E1D5D" w:rsidRPr="005415F7" w:rsidRDefault="000E1D5D" w:rsidP="000E1D5D">
            <w:pPr>
              <w:tabs>
                <w:tab w:val="left" w:pos="1418"/>
              </w:tabs>
              <w:jc w:val="both"/>
              <w:rPr>
                <w:rFonts w:ascii="Arial" w:hAnsi="Arial"/>
              </w:rPr>
            </w:pPr>
            <w:r w:rsidRPr="005415F7">
              <w:rPr>
                <w:rFonts w:ascii="Arial" w:hAnsi="Arial"/>
              </w:rPr>
              <w:t>These include (not exhaustive):</w:t>
            </w:r>
          </w:p>
        </w:tc>
      </w:tr>
      <w:tr w:rsidR="000E1D5D" w:rsidRPr="005415F7" w:rsidTr="000E1D5D">
        <w:tc>
          <w:tcPr>
            <w:tcW w:w="7196" w:type="dxa"/>
          </w:tcPr>
          <w:p w:rsidR="000E1D5D" w:rsidRPr="005415F7" w:rsidRDefault="000E1D5D" w:rsidP="000E1D5D">
            <w:pPr>
              <w:tabs>
                <w:tab w:val="left" w:pos="1418"/>
              </w:tabs>
              <w:jc w:val="both"/>
              <w:rPr>
                <w:rFonts w:ascii="Arial" w:hAnsi="Arial"/>
              </w:rPr>
            </w:pPr>
            <w:r w:rsidRPr="005415F7">
              <w:rPr>
                <w:rFonts w:ascii="Arial" w:hAnsi="Arial"/>
              </w:rPr>
              <w:t>(i) Fellowships</w:t>
            </w:r>
          </w:p>
        </w:tc>
        <w:tc>
          <w:tcPr>
            <w:tcW w:w="1701" w:type="dxa"/>
          </w:tcPr>
          <w:p w:rsidR="000E1D5D" w:rsidRPr="005415F7" w:rsidRDefault="000E1D5D" w:rsidP="000E1D5D">
            <w:pPr>
              <w:tabs>
                <w:tab w:val="left" w:pos="1418"/>
              </w:tabs>
              <w:jc w:val="both"/>
              <w:rPr>
                <w:rFonts w:ascii="Arial" w:hAnsi="Arial"/>
              </w:rPr>
            </w:pPr>
          </w:p>
        </w:tc>
        <w:tc>
          <w:tcPr>
            <w:tcW w:w="1276" w:type="dxa"/>
          </w:tcPr>
          <w:p w:rsidR="000E1D5D" w:rsidRPr="005415F7" w:rsidRDefault="000E1D5D" w:rsidP="000E1D5D">
            <w:pPr>
              <w:tabs>
                <w:tab w:val="left" w:pos="1418"/>
              </w:tabs>
              <w:jc w:val="both"/>
              <w:rPr>
                <w:rFonts w:ascii="Arial" w:hAnsi="Arial"/>
              </w:rPr>
            </w:pPr>
          </w:p>
        </w:tc>
      </w:tr>
      <w:tr w:rsidR="000E1D5D" w:rsidRPr="005415F7" w:rsidTr="000E1D5D">
        <w:tc>
          <w:tcPr>
            <w:tcW w:w="7196" w:type="dxa"/>
          </w:tcPr>
          <w:p w:rsidR="000E1D5D" w:rsidRPr="005415F7" w:rsidRDefault="000E1D5D" w:rsidP="000E1D5D">
            <w:pPr>
              <w:tabs>
                <w:tab w:val="left" w:pos="1418"/>
              </w:tabs>
              <w:jc w:val="both"/>
              <w:rPr>
                <w:rFonts w:ascii="Arial" w:hAnsi="Arial"/>
              </w:rPr>
            </w:pPr>
            <w:r w:rsidRPr="005415F7">
              <w:rPr>
                <w:rFonts w:ascii="Arial" w:hAnsi="Arial"/>
              </w:rPr>
              <w:t>(ii) Support by the Pharmaceutical Industry</w:t>
            </w:r>
          </w:p>
        </w:tc>
        <w:tc>
          <w:tcPr>
            <w:tcW w:w="1701" w:type="dxa"/>
          </w:tcPr>
          <w:p w:rsidR="000E1D5D" w:rsidRPr="005415F7" w:rsidRDefault="000E1D5D" w:rsidP="000E1D5D">
            <w:pPr>
              <w:tabs>
                <w:tab w:val="left" w:pos="1418"/>
              </w:tabs>
              <w:jc w:val="both"/>
              <w:rPr>
                <w:rFonts w:ascii="Arial" w:hAnsi="Arial"/>
              </w:rPr>
            </w:pPr>
          </w:p>
        </w:tc>
        <w:tc>
          <w:tcPr>
            <w:tcW w:w="1276" w:type="dxa"/>
          </w:tcPr>
          <w:p w:rsidR="000E1D5D" w:rsidRPr="005415F7" w:rsidRDefault="000E1D5D" w:rsidP="000E1D5D">
            <w:pPr>
              <w:tabs>
                <w:tab w:val="left" w:pos="1418"/>
              </w:tabs>
              <w:jc w:val="both"/>
              <w:rPr>
                <w:rFonts w:ascii="Arial" w:hAnsi="Arial"/>
              </w:rPr>
            </w:pPr>
          </w:p>
        </w:tc>
      </w:tr>
      <w:tr w:rsidR="000E1D5D" w:rsidTr="000E1D5D">
        <w:tc>
          <w:tcPr>
            <w:tcW w:w="7196" w:type="dxa"/>
          </w:tcPr>
          <w:p w:rsidR="000E1D5D" w:rsidRDefault="000E1D5D" w:rsidP="000E1D5D">
            <w:pPr>
              <w:tabs>
                <w:tab w:val="left" w:pos="1418"/>
              </w:tabs>
              <w:jc w:val="both"/>
              <w:rPr>
                <w:rFonts w:ascii="Arial" w:hAnsi="Arial"/>
              </w:rPr>
            </w:pPr>
            <w:r w:rsidRPr="005415F7">
              <w:rPr>
                <w:rFonts w:ascii="Arial" w:hAnsi="Arial"/>
              </w:rPr>
              <w:t>(iii) Other – if yes, please state in next section</w:t>
            </w:r>
          </w:p>
        </w:tc>
        <w:tc>
          <w:tcPr>
            <w:tcW w:w="1701" w:type="dxa"/>
          </w:tcPr>
          <w:p w:rsidR="000E1D5D" w:rsidRDefault="000E1D5D" w:rsidP="000E1D5D">
            <w:pPr>
              <w:tabs>
                <w:tab w:val="left" w:pos="1418"/>
              </w:tabs>
              <w:jc w:val="both"/>
              <w:rPr>
                <w:rFonts w:ascii="Arial" w:hAnsi="Arial"/>
              </w:rPr>
            </w:pPr>
          </w:p>
        </w:tc>
        <w:tc>
          <w:tcPr>
            <w:tcW w:w="1276" w:type="dxa"/>
          </w:tcPr>
          <w:p w:rsidR="000E1D5D" w:rsidRDefault="000E1D5D" w:rsidP="000E1D5D">
            <w:pPr>
              <w:tabs>
                <w:tab w:val="left" w:pos="1418"/>
              </w:tabs>
              <w:jc w:val="both"/>
              <w:rPr>
                <w:rFonts w:ascii="Arial" w:hAnsi="Arial"/>
              </w:rPr>
            </w:pPr>
          </w:p>
        </w:tc>
      </w:tr>
    </w:tbl>
    <w:p w:rsidR="000E1D5D" w:rsidRPr="005415F7" w:rsidRDefault="000E1D5D" w:rsidP="000E1D5D">
      <w:pPr>
        <w:tabs>
          <w:tab w:val="left" w:pos="1418"/>
        </w:tabs>
        <w:jc w:val="both"/>
        <w:rPr>
          <w:rFonts w:ascii="Arial" w:hAnsi="Arial"/>
          <w:sz w:val="14"/>
        </w:rPr>
      </w:pPr>
    </w:p>
    <w:p w:rsidR="000E1D5D" w:rsidRDefault="000E1D5D" w:rsidP="000E1D5D">
      <w:pPr>
        <w:tabs>
          <w:tab w:val="left" w:pos="1418"/>
        </w:tabs>
        <w:jc w:val="both"/>
        <w:rPr>
          <w:rFonts w:ascii="Arial" w:hAnsi="Arial"/>
          <w:b/>
        </w:rPr>
      </w:pPr>
      <w:r w:rsidRPr="005415F7">
        <w:rPr>
          <w:rFonts w:ascii="Arial" w:hAnsi="Arial"/>
          <w:b/>
        </w:rPr>
        <w:t>If the answer is YES for any of the above, please provide furth</w:t>
      </w:r>
      <w:r w:rsidR="00ED64B4" w:rsidRPr="005415F7">
        <w:rPr>
          <w:rFonts w:ascii="Arial" w:hAnsi="Arial"/>
          <w:b/>
        </w:rPr>
        <w:t xml:space="preserve">er detail on the next two pages, then date and sign (or add name if sending by NHS email) on page 6 and return to the appropriate </w:t>
      </w:r>
      <w:r w:rsidR="007D462E" w:rsidRPr="005415F7">
        <w:rPr>
          <w:rFonts w:ascii="Arial" w:hAnsi="Arial"/>
          <w:b/>
        </w:rPr>
        <w:t>recipient</w:t>
      </w:r>
      <w:r w:rsidR="00ED64B4" w:rsidRPr="005415F7">
        <w:rPr>
          <w:rFonts w:ascii="Arial" w:hAnsi="Arial"/>
          <w:b/>
        </w:rPr>
        <w:t xml:space="preserve"> as per information on page 6.</w:t>
      </w:r>
    </w:p>
    <w:p w:rsidR="005415F7" w:rsidRPr="005415F7" w:rsidRDefault="005415F7" w:rsidP="000E1D5D">
      <w:pPr>
        <w:tabs>
          <w:tab w:val="left" w:pos="1418"/>
        </w:tabs>
        <w:jc w:val="both"/>
        <w:rPr>
          <w:rFonts w:ascii="Arial" w:hAnsi="Arial"/>
          <w:b/>
          <w:sz w:val="14"/>
        </w:rPr>
      </w:pPr>
    </w:p>
    <w:p w:rsidR="005415F7" w:rsidRPr="005F5A44" w:rsidRDefault="000E1D5D" w:rsidP="005024A6">
      <w:pPr>
        <w:rPr>
          <w:rFonts w:ascii="Arial" w:hAnsi="Arial"/>
          <w:b/>
        </w:rPr>
      </w:pPr>
      <w:r w:rsidRPr="005415F7">
        <w:rPr>
          <w:rFonts w:ascii="Arial" w:hAnsi="Arial"/>
          <w:b/>
        </w:rPr>
        <w:t xml:space="preserve">If NO for all answers, please date and sign (or add name if sending by </w:t>
      </w:r>
      <w:r w:rsidR="007F05EC" w:rsidRPr="005415F7">
        <w:rPr>
          <w:rFonts w:ascii="Arial" w:hAnsi="Arial"/>
          <w:b/>
        </w:rPr>
        <w:t xml:space="preserve">NHS </w:t>
      </w:r>
      <w:r w:rsidRPr="005415F7">
        <w:rPr>
          <w:rFonts w:ascii="Arial" w:hAnsi="Arial"/>
          <w:b/>
        </w:rPr>
        <w:t xml:space="preserve">email) </w:t>
      </w:r>
      <w:r w:rsidR="00BE020C" w:rsidRPr="005415F7">
        <w:rPr>
          <w:rFonts w:ascii="Arial" w:hAnsi="Arial"/>
          <w:b/>
        </w:rPr>
        <w:t>the form on page 6 and return</w:t>
      </w:r>
      <w:r w:rsidR="00ED64B4" w:rsidRPr="005415F7">
        <w:rPr>
          <w:rFonts w:ascii="Arial" w:hAnsi="Arial"/>
          <w:b/>
        </w:rPr>
        <w:t xml:space="preserve"> to the appropriate recipient</w:t>
      </w:r>
      <w:r w:rsidR="00BE020C" w:rsidRPr="005415F7">
        <w:rPr>
          <w:rFonts w:ascii="Arial" w:hAnsi="Arial"/>
          <w:b/>
        </w:rPr>
        <w:t xml:space="preserve"> as per information on page 6.</w:t>
      </w:r>
    </w:p>
    <w:p w:rsidR="000E1D5D" w:rsidRDefault="000E1D5D" w:rsidP="000E1D5D">
      <w:pPr>
        <w:tabs>
          <w:tab w:val="left" w:pos="1418"/>
        </w:tabs>
        <w:jc w:val="both"/>
        <w:rPr>
          <w:rFonts w:ascii="Arial" w:hAnsi="Arial"/>
          <w:b/>
          <w:color w:val="FF0000"/>
        </w:rPr>
      </w:pPr>
      <w:r w:rsidRPr="00CF503A">
        <w:rPr>
          <w:rFonts w:ascii="Arial" w:hAnsi="Arial" w:cs="Arial"/>
          <w:b/>
        </w:rPr>
        <w:lastRenderedPageBreak/>
        <w:t>CURRENT PERSONAL INTERESTS*</w:t>
      </w:r>
      <w:r>
        <w:rPr>
          <w:rFonts w:ascii="Arial" w:hAnsi="Arial" w:cs="Arial"/>
          <w:b/>
        </w:rPr>
        <w:t xml:space="preserve"> </w:t>
      </w:r>
    </w:p>
    <w:p w:rsidR="000E1D5D" w:rsidRPr="00D06C02" w:rsidRDefault="000E1D5D" w:rsidP="000E1D5D">
      <w:pPr>
        <w:tabs>
          <w:tab w:val="left" w:pos="1418"/>
        </w:tabs>
        <w:jc w:val="both"/>
        <w:rPr>
          <w:rFonts w:ascii="Arial" w:hAnsi="Arial"/>
          <w:b/>
          <w:color w:val="FF0000"/>
          <w:sz w:val="20"/>
        </w:rPr>
      </w:pPr>
    </w:p>
    <w:tbl>
      <w:tblPr>
        <w:tblW w:w="1105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6096"/>
        <w:gridCol w:w="2268"/>
      </w:tblGrid>
      <w:tr w:rsidR="000E1D5D" w:rsidRPr="00F4409D" w:rsidTr="000E1D5D">
        <w:tc>
          <w:tcPr>
            <w:tcW w:w="2694" w:type="dxa"/>
            <w:shd w:val="clear" w:color="000000" w:fill="C6D9F1" w:themeFill="text2" w:themeFillTint="33"/>
          </w:tcPr>
          <w:p w:rsidR="000E1D5D" w:rsidRPr="00F4409D" w:rsidRDefault="000E1D5D" w:rsidP="000E1D5D">
            <w:pPr>
              <w:rPr>
                <w:rFonts w:ascii="Arial" w:hAnsi="Arial" w:cs="Arial"/>
                <w:b/>
              </w:rPr>
            </w:pPr>
            <w:r w:rsidRPr="00F4409D">
              <w:rPr>
                <w:rFonts w:ascii="Arial" w:hAnsi="Arial" w:cs="Arial"/>
                <w:b/>
              </w:rPr>
              <w:t>Name of Company</w:t>
            </w:r>
          </w:p>
        </w:tc>
        <w:tc>
          <w:tcPr>
            <w:tcW w:w="6096" w:type="dxa"/>
            <w:shd w:val="clear" w:color="000000" w:fill="C6D9F1" w:themeFill="text2" w:themeFillTint="33"/>
          </w:tcPr>
          <w:p w:rsidR="000E1D5D" w:rsidRPr="00F4409D" w:rsidRDefault="000E1D5D" w:rsidP="000E1D5D">
            <w:pPr>
              <w:rPr>
                <w:rFonts w:ascii="Arial" w:hAnsi="Arial" w:cs="Arial"/>
                <w:b/>
              </w:rPr>
            </w:pPr>
            <w:r w:rsidRPr="00F4409D">
              <w:rPr>
                <w:rFonts w:ascii="Arial" w:hAnsi="Arial" w:cs="Arial"/>
                <w:b/>
              </w:rPr>
              <w:t>Nature of Interest</w:t>
            </w:r>
          </w:p>
          <w:p w:rsidR="000E1D5D" w:rsidRPr="00F4409D" w:rsidRDefault="000E1D5D" w:rsidP="000E1D5D">
            <w:pPr>
              <w:rPr>
                <w:rFonts w:ascii="Arial" w:hAnsi="Arial" w:cs="Arial"/>
                <w:b/>
                <w:i/>
              </w:rPr>
            </w:pPr>
            <w:r w:rsidRPr="00F4409D">
              <w:rPr>
                <w:rFonts w:ascii="Arial" w:hAnsi="Arial" w:cs="Arial"/>
                <w:b/>
                <w:i/>
              </w:rPr>
              <w:t>(</w:t>
            </w:r>
            <w:proofErr w:type="gramStart"/>
            <w:r w:rsidRPr="00F4409D">
              <w:rPr>
                <w:rFonts w:ascii="Arial" w:hAnsi="Arial" w:cs="Arial"/>
                <w:b/>
                <w:i/>
              </w:rPr>
              <w:t>e.g</w:t>
            </w:r>
            <w:proofErr w:type="gramEnd"/>
            <w:r w:rsidRPr="00F4409D">
              <w:rPr>
                <w:rFonts w:ascii="Arial" w:hAnsi="Arial" w:cs="Arial"/>
                <w:b/>
                <w:i/>
              </w:rPr>
              <w:t>. shares, fees, consultancy, salary, grants etc.)</w:t>
            </w:r>
          </w:p>
        </w:tc>
        <w:tc>
          <w:tcPr>
            <w:tcW w:w="2268" w:type="dxa"/>
            <w:shd w:val="clear" w:color="000000" w:fill="C6D9F1" w:themeFill="text2" w:themeFillTint="33"/>
          </w:tcPr>
          <w:p w:rsidR="000E1D5D" w:rsidRPr="00F4409D" w:rsidRDefault="000E1D5D" w:rsidP="000E1D5D">
            <w:pPr>
              <w:rPr>
                <w:rFonts w:ascii="Arial" w:hAnsi="Arial" w:cs="Arial"/>
                <w:b/>
              </w:rPr>
            </w:pPr>
            <w:r w:rsidRPr="005415F7">
              <w:rPr>
                <w:rFonts w:ascii="Arial" w:hAnsi="Arial" w:cs="Arial"/>
                <w:b/>
              </w:rPr>
              <w:t>Is the interest specific or non-specific?</w:t>
            </w:r>
          </w:p>
        </w:tc>
      </w:tr>
      <w:tr w:rsidR="000E1D5D" w:rsidRPr="00124620" w:rsidTr="000E1D5D">
        <w:tc>
          <w:tcPr>
            <w:tcW w:w="2694" w:type="dxa"/>
          </w:tcPr>
          <w:p w:rsidR="000E1D5D" w:rsidRPr="00124620" w:rsidRDefault="000E1D5D" w:rsidP="000E1D5D">
            <w:pPr>
              <w:tabs>
                <w:tab w:val="left" w:pos="1418"/>
              </w:tabs>
              <w:jc w:val="both"/>
              <w:rPr>
                <w:rFonts w:ascii="Arial" w:hAnsi="Arial"/>
                <w:sz w:val="32"/>
              </w:rPr>
            </w:pPr>
          </w:p>
        </w:tc>
        <w:tc>
          <w:tcPr>
            <w:tcW w:w="6096" w:type="dxa"/>
          </w:tcPr>
          <w:p w:rsidR="000E1D5D" w:rsidRPr="00124620" w:rsidRDefault="000E1D5D" w:rsidP="000E1D5D">
            <w:pPr>
              <w:tabs>
                <w:tab w:val="left" w:pos="1418"/>
              </w:tabs>
              <w:jc w:val="both"/>
              <w:rPr>
                <w:rFonts w:ascii="Arial" w:hAnsi="Arial"/>
                <w:sz w:val="32"/>
              </w:rPr>
            </w:pPr>
          </w:p>
        </w:tc>
        <w:tc>
          <w:tcPr>
            <w:tcW w:w="2268" w:type="dxa"/>
          </w:tcPr>
          <w:p w:rsidR="000E1D5D" w:rsidRPr="00124620" w:rsidRDefault="000E1D5D" w:rsidP="000E1D5D">
            <w:pPr>
              <w:tabs>
                <w:tab w:val="left" w:pos="1418"/>
              </w:tabs>
              <w:jc w:val="both"/>
              <w:rPr>
                <w:rFonts w:ascii="Arial" w:hAnsi="Arial"/>
                <w:sz w:val="32"/>
              </w:rPr>
            </w:pPr>
          </w:p>
        </w:tc>
      </w:tr>
      <w:tr w:rsidR="000E1D5D" w:rsidTr="000E1D5D">
        <w:tc>
          <w:tcPr>
            <w:tcW w:w="2694" w:type="dxa"/>
          </w:tcPr>
          <w:p w:rsidR="000E1D5D" w:rsidRDefault="000E1D5D" w:rsidP="000E1D5D">
            <w:pPr>
              <w:tabs>
                <w:tab w:val="left" w:pos="1418"/>
              </w:tabs>
              <w:jc w:val="both"/>
              <w:rPr>
                <w:rFonts w:ascii="Arial" w:hAnsi="Arial"/>
                <w:b/>
                <w:sz w:val="36"/>
              </w:rPr>
            </w:pPr>
          </w:p>
        </w:tc>
        <w:tc>
          <w:tcPr>
            <w:tcW w:w="6096" w:type="dxa"/>
          </w:tcPr>
          <w:p w:rsidR="000E1D5D" w:rsidRDefault="000E1D5D" w:rsidP="000E1D5D">
            <w:pPr>
              <w:tabs>
                <w:tab w:val="left" w:pos="1418"/>
              </w:tabs>
              <w:jc w:val="both"/>
              <w:rPr>
                <w:rFonts w:ascii="Arial" w:hAnsi="Arial"/>
                <w:b/>
                <w:sz w:val="36"/>
              </w:rPr>
            </w:pPr>
          </w:p>
        </w:tc>
        <w:tc>
          <w:tcPr>
            <w:tcW w:w="2268" w:type="dxa"/>
          </w:tcPr>
          <w:p w:rsidR="000E1D5D" w:rsidRDefault="000E1D5D" w:rsidP="000E1D5D">
            <w:pPr>
              <w:tabs>
                <w:tab w:val="left" w:pos="1418"/>
              </w:tabs>
              <w:jc w:val="both"/>
              <w:rPr>
                <w:rFonts w:ascii="Arial" w:hAnsi="Arial"/>
                <w:b/>
                <w:sz w:val="36"/>
              </w:rPr>
            </w:pPr>
          </w:p>
        </w:tc>
      </w:tr>
      <w:tr w:rsidR="000E1D5D" w:rsidTr="000E1D5D">
        <w:tc>
          <w:tcPr>
            <w:tcW w:w="2694" w:type="dxa"/>
          </w:tcPr>
          <w:p w:rsidR="000E1D5D" w:rsidRDefault="000E1D5D" w:rsidP="000E1D5D">
            <w:pPr>
              <w:tabs>
                <w:tab w:val="left" w:pos="1418"/>
              </w:tabs>
              <w:jc w:val="both"/>
              <w:rPr>
                <w:rFonts w:ascii="Arial" w:hAnsi="Arial"/>
                <w:b/>
                <w:sz w:val="36"/>
              </w:rPr>
            </w:pPr>
          </w:p>
        </w:tc>
        <w:tc>
          <w:tcPr>
            <w:tcW w:w="6096" w:type="dxa"/>
          </w:tcPr>
          <w:p w:rsidR="000E1D5D" w:rsidRDefault="000E1D5D" w:rsidP="000E1D5D">
            <w:pPr>
              <w:tabs>
                <w:tab w:val="left" w:pos="1418"/>
              </w:tabs>
              <w:jc w:val="both"/>
              <w:rPr>
                <w:rFonts w:ascii="Arial" w:hAnsi="Arial"/>
                <w:b/>
                <w:sz w:val="36"/>
              </w:rPr>
            </w:pPr>
          </w:p>
        </w:tc>
        <w:tc>
          <w:tcPr>
            <w:tcW w:w="2268" w:type="dxa"/>
          </w:tcPr>
          <w:p w:rsidR="000E1D5D" w:rsidRDefault="000E1D5D" w:rsidP="000E1D5D">
            <w:pPr>
              <w:tabs>
                <w:tab w:val="left" w:pos="1418"/>
              </w:tabs>
              <w:jc w:val="both"/>
              <w:rPr>
                <w:rFonts w:ascii="Arial" w:hAnsi="Arial"/>
                <w:b/>
                <w:sz w:val="36"/>
              </w:rPr>
            </w:pPr>
          </w:p>
        </w:tc>
      </w:tr>
      <w:tr w:rsidR="000E1D5D" w:rsidTr="000E1D5D">
        <w:tc>
          <w:tcPr>
            <w:tcW w:w="2694" w:type="dxa"/>
          </w:tcPr>
          <w:p w:rsidR="000E1D5D" w:rsidRDefault="000E1D5D" w:rsidP="000E1D5D">
            <w:pPr>
              <w:tabs>
                <w:tab w:val="left" w:pos="1418"/>
              </w:tabs>
              <w:jc w:val="both"/>
              <w:rPr>
                <w:rFonts w:ascii="Arial" w:hAnsi="Arial"/>
                <w:b/>
                <w:sz w:val="36"/>
              </w:rPr>
            </w:pPr>
          </w:p>
        </w:tc>
        <w:tc>
          <w:tcPr>
            <w:tcW w:w="6096" w:type="dxa"/>
          </w:tcPr>
          <w:p w:rsidR="000E1D5D" w:rsidRDefault="000E1D5D" w:rsidP="000E1D5D">
            <w:pPr>
              <w:tabs>
                <w:tab w:val="left" w:pos="1418"/>
              </w:tabs>
              <w:jc w:val="both"/>
              <w:rPr>
                <w:rFonts w:ascii="Arial" w:hAnsi="Arial"/>
                <w:b/>
                <w:sz w:val="36"/>
              </w:rPr>
            </w:pPr>
          </w:p>
        </w:tc>
        <w:tc>
          <w:tcPr>
            <w:tcW w:w="2268" w:type="dxa"/>
          </w:tcPr>
          <w:p w:rsidR="000E1D5D" w:rsidRDefault="000E1D5D" w:rsidP="000E1D5D">
            <w:pPr>
              <w:tabs>
                <w:tab w:val="left" w:pos="1418"/>
              </w:tabs>
              <w:jc w:val="both"/>
              <w:rPr>
                <w:rFonts w:ascii="Arial" w:hAnsi="Arial"/>
                <w:b/>
                <w:sz w:val="36"/>
              </w:rPr>
            </w:pPr>
          </w:p>
        </w:tc>
      </w:tr>
      <w:tr w:rsidR="000E1D5D" w:rsidTr="000E1D5D">
        <w:tc>
          <w:tcPr>
            <w:tcW w:w="2694" w:type="dxa"/>
          </w:tcPr>
          <w:p w:rsidR="000E1D5D" w:rsidRDefault="000E1D5D" w:rsidP="000E1D5D">
            <w:pPr>
              <w:tabs>
                <w:tab w:val="left" w:pos="1418"/>
              </w:tabs>
              <w:jc w:val="both"/>
              <w:rPr>
                <w:rFonts w:ascii="Arial" w:hAnsi="Arial"/>
                <w:b/>
                <w:sz w:val="36"/>
              </w:rPr>
            </w:pPr>
          </w:p>
        </w:tc>
        <w:tc>
          <w:tcPr>
            <w:tcW w:w="6096" w:type="dxa"/>
          </w:tcPr>
          <w:p w:rsidR="000E1D5D" w:rsidRDefault="000E1D5D" w:rsidP="000E1D5D">
            <w:pPr>
              <w:tabs>
                <w:tab w:val="left" w:pos="1418"/>
              </w:tabs>
              <w:jc w:val="both"/>
              <w:rPr>
                <w:rFonts w:ascii="Arial" w:hAnsi="Arial"/>
                <w:b/>
                <w:sz w:val="36"/>
              </w:rPr>
            </w:pPr>
          </w:p>
        </w:tc>
        <w:tc>
          <w:tcPr>
            <w:tcW w:w="2268" w:type="dxa"/>
          </w:tcPr>
          <w:p w:rsidR="000E1D5D" w:rsidRDefault="000E1D5D" w:rsidP="000E1D5D">
            <w:pPr>
              <w:tabs>
                <w:tab w:val="left" w:pos="1418"/>
              </w:tabs>
              <w:jc w:val="both"/>
              <w:rPr>
                <w:rFonts w:ascii="Arial" w:hAnsi="Arial"/>
                <w:b/>
                <w:sz w:val="36"/>
              </w:rPr>
            </w:pPr>
          </w:p>
        </w:tc>
      </w:tr>
      <w:tr w:rsidR="000E1D5D" w:rsidTr="000E1D5D">
        <w:tc>
          <w:tcPr>
            <w:tcW w:w="2694" w:type="dxa"/>
          </w:tcPr>
          <w:p w:rsidR="000E1D5D" w:rsidRDefault="000E1D5D" w:rsidP="000E1D5D">
            <w:pPr>
              <w:tabs>
                <w:tab w:val="left" w:pos="1418"/>
              </w:tabs>
              <w:jc w:val="both"/>
              <w:rPr>
                <w:rFonts w:ascii="Arial" w:hAnsi="Arial"/>
                <w:b/>
                <w:sz w:val="36"/>
              </w:rPr>
            </w:pPr>
          </w:p>
        </w:tc>
        <w:tc>
          <w:tcPr>
            <w:tcW w:w="6096" w:type="dxa"/>
          </w:tcPr>
          <w:p w:rsidR="000E1D5D" w:rsidRDefault="000E1D5D" w:rsidP="000E1D5D">
            <w:pPr>
              <w:tabs>
                <w:tab w:val="left" w:pos="1418"/>
              </w:tabs>
              <w:jc w:val="both"/>
              <w:rPr>
                <w:rFonts w:ascii="Arial" w:hAnsi="Arial"/>
                <w:b/>
                <w:sz w:val="36"/>
              </w:rPr>
            </w:pPr>
          </w:p>
        </w:tc>
        <w:tc>
          <w:tcPr>
            <w:tcW w:w="2268" w:type="dxa"/>
          </w:tcPr>
          <w:p w:rsidR="000E1D5D" w:rsidRDefault="000E1D5D" w:rsidP="000E1D5D">
            <w:pPr>
              <w:tabs>
                <w:tab w:val="left" w:pos="1418"/>
              </w:tabs>
              <w:jc w:val="both"/>
              <w:rPr>
                <w:rFonts w:ascii="Arial" w:hAnsi="Arial"/>
                <w:b/>
                <w:sz w:val="36"/>
              </w:rPr>
            </w:pPr>
          </w:p>
        </w:tc>
      </w:tr>
      <w:tr w:rsidR="000E1D5D" w:rsidTr="000E1D5D">
        <w:tc>
          <w:tcPr>
            <w:tcW w:w="2694" w:type="dxa"/>
          </w:tcPr>
          <w:p w:rsidR="000E1D5D" w:rsidRDefault="000E1D5D" w:rsidP="000E1D5D">
            <w:pPr>
              <w:tabs>
                <w:tab w:val="left" w:pos="1418"/>
              </w:tabs>
              <w:jc w:val="both"/>
              <w:rPr>
                <w:rFonts w:ascii="Arial" w:hAnsi="Arial"/>
                <w:b/>
                <w:sz w:val="36"/>
              </w:rPr>
            </w:pPr>
          </w:p>
        </w:tc>
        <w:tc>
          <w:tcPr>
            <w:tcW w:w="6096" w:type="dxa"/>
          </w:tcPr>
          <w:p w:rsidR="000E1D5D" w:rsidRDefault="000E1D5D" w:rsidP="000E1D5D">
            <w:pPr>
              <w:tabs>
                <w:tab w:val="left" w:pos="1418"/>
              </w:tabs>
              <w:jc w:val="both"/>
              <w:rPr>
                <w:rFonts w:ascii="Arial" w:hAnsi="Arial"/>
                <w:b/>
                <w:sz w:val="36"/>
              </w:rPr>
            </w:pPr>
          </w:p>
        </w:tc>
        <w:tc>
          <w:tcPr>
            <w:tcW w:w="2268" w:type="dxa"/>
          </w:tcPr>
          <w:p w:rsidR="000E1D5D" w:rsidRDefault="000E1D5D" w:rsidP="000E1D5D">
            <w:pPr>
              <w:tabs>
                <w:tab w:val="left" w:pos="1418"/>
              </w:tabs>
              <w:jc w:val="both"/>
              <w:rPr>
                <w:rFonts w:ascii="Arial" w:hAnsi="Arial"/>
                <w:b/>
                <w:sz w:val="36"/>
              </w:rPr>
            </w:pPr>
          </w:p>
        </w:tc>
      </w:tr>
      <w:tr w:rsidR="000E1D5D" w:rsidTr="000E1D5D">
        <w:tc>
          <w:tcPr>
            <w:tcW w:w="2694" w:type="dxa"/>
          </w:tcPr>
          <w:p w:rsidR="000E1D5D" w:rsidRDefault="000E1D5D" w:rsidP="000E1D5D">
            <w:pPr>
              <w:tabs>
                <w:tab w:val="left" w:pos="1418"/>
              </w:tabs>
              <w:jc w:val="both"/>
              <w:rPr>
                <w:rFonts w:ascii="Arial" w:hAnsi="Arial"/>
                <w:b/>
                <w:sz w:val="36"/>
              </w:rPr>
            </w:pPr>
          </w:p>
        </w:tc>
        <w:tc>
          <w:tcPr>
            <w:tcW w:w="6096" w:type="dxa"/>
          </w:tcPr>
          <w:p w:rsidR="000E1D5D" w:rsidRDefault="000E1D5D" w:rsidP="000E1D5D">
            <w:pPr>
              <w:tabs>
                <w:tab w:val="left" w:pos="1418"/>
              </w:tabs>
              <w:jc w:val="both"/>
              <w:rPr>
                <w:rFonts w:ascii="Arial" w:hAnsi="Arial"/>
                <w:b/>
                <w:sz w:val="36"/>
              </w:rPr>
            </w:pPr>
          </w:p>
        </w:tc>
        <w:tc>
          <w:tcPr>
            <w:tcW w:w="2268" w:type="dxa"/>
          </w:tcPr>
          <w:p w:rsidR="000E1D5D" w:rsidRDefault="000E1D5D" w:rsidP="000E1D5D">
            <w:pPr>
              <w:tabs>
                <w:tab w:val="left" w:pos="1418"/>
              </w:tabs>
              <w:jc w:val="both"/>
              <w:rPr>
                <w:rFonts w:ascii="Arial" w:hAnsi="Arial"/>
                <w:b/>
                <w:sz w:val="36"/>
              </w:rPr>
            </w:pPr>
          </w:p>
        </w:tc>
      </w:tr>
      <w:tr w:rsidR="000E1D5D" w:rsidTr="000E1D5D">
        <w:tc>
          <w:tcPr>
            <w:tcW w:w="2694" w:type="dxa"/>
          </w:tcPr>
          <w:p w:rsidR="000E1D5D" w:rsidRDefault="000E1D5D" w:rsidP="000E1D5D">
            <w:pPr>
              <w:tabs>
                <w:tab w:val="left" w:pos="1418"/>
              </w:tabs>
              <w:jc w:val="both"/>
              <w:rPr>
                <w:rFonts w:ascii="Arial" w:hAnsi="Arial"/>
                <w:b/>
                <w:sz w:val="36"/>
              </w:rPr>
            </w:pPr>
          </w:p>
        </w:tc>
        <w:tc>
          <w:tcPr>
            <w:tcW w:w="6096" w:type="dxa"/>
          </w:tcPr>
          <w:p w:rsidR="000E1D5D" w:rsidRDefault="000E1D5D" w:rsidP="000E1D5D">
            <w:pPr>
              <w:tabs>
                <w:tab w:val="left" w:pos="1418"/>
              </w:tabs>
              <w:jc w:val="both"/>
              <w:rPr>
                <w:rFonts w:ascii="Arial" w:hAnsi="Arial"/>
                <w:b/>
                <w:sz w:val="36"/>
              </w:rPr>
            </w:pPr>
          </w:p>
        </w:tc>
        <w:tc>
          <w:tcPr>
            <w:tcW w:w="2268" w:type="dxa"/>
          </w:tcPr>
          <w:p w:rsidR="000E1D5D" w:rsidRDefault="000E1D5D" w:rsidP="000E1D5D">
            <w:pPr>
              <w:tabs>
                <w:tab w:val="left" w:pos="1418"/>
              </w:tabs>
              <w:jc w:val="both"/>
              <w:rPr>
                <w:rFonts w:ascii="Arial" w:hAnsi="Arial"/>
                <w:b/>
                <w:sz w:val="36"/>
              </w:rPr>
            </w:pPr>
          </w:p>
        </w:tc>
      </w:tr>
      <w:tr w:rsidR="000E1D5D" w:rsidTr="000E1D5D">
        <w:tc>
          <w:tcPr>
            <w:tcW w:w="2694" w:type="dxa"/>
          </w:tcPr>
          <w:p w:rsidR="000E1D5D" w:rsidRDefault="000E1D5D" w:rsidP="000E1D5D">
            <w:pPr>
              <w:tabs>
                <w:tab w:val="left" w:pos="1418"/>
              </w:tabs>
              <w:jc w:val="both"/>
              <w:rPr>
                <w:rFonts w:ascii="Arial" w:hAnsi="Arial"/>
                <w:b/>
                <w:sz w:val="36"/>
              </w:rPr>
            </w:pPr>
          </w:p>
        </w:tc>
        <w:tc>
          <w:tcPr>
            <w:tcW w:w="6096" w:type="dxa"/>
          </w:tcPr>
          <w:p w:rsidR="000E1D5D" w:rsidRDefault="000E1D5D" w:rsidP="000E1D5D">
            <w:pPr>
              <w:tabs>
                <w:tab w:val="left" w:pos="1418"/>
              </w:tabs>
              <w:jc w:val="both"/>
              <w:rPr>
                <w:rFonts w:ascii="Arial" w:hAnsi="Arial"/>
                <w:b/>
                <w:sz w:val="36"/>
              </w:rPr>
            </w:pPr>
          </w:p>
        </w:tc>
        <w:tc>
          <w:tcPr>
            <w:tcW w:w="2268" w:type="dxa"/>
          </w:tcPr>
          <w:p w:rsidR="000E1D5D" w:rsidRDefault="000E1D5D" w:rsidP="000E1D5D">
            <w:pPr>
              <w:tabs>
                <w:tab w:val="left" w:pos="1418"/>
              </w:tabs>
              <w:jc w:val="both"/>
              <w:rPr>
                <w:rFonts w:ascii="Arial" w:hAnsi="Arial"/>
                <w:b/>
                <w:sz w:val="36"/>
              </w:rPr>
            </w:pPr>
          </w:p>
        </w:tc>
      </w:tr>
      <w:tr w:rsidR="000E1D5D" w:rsidTr="000E1D5D">
        <w:tc>
          <w:tcPr>
            <w:tcW w:w="2694" w:type="dxa"/>
          </w:tcPr>
          <w:p w:rsidR="000E1D5D" w:rsidRDefault="000E1D5D" w:rsidP="000E1D5D">
            <w:pPr>
              <w:tabs>
                <w:tab w:val="left" w:pos="1418"/>
              </w:tabs>
              <w:jc w:val="both"/>
              <w:rPr>
                <w:rFonts w:ascii="Arial" w:hAnsi="Arial"/>
                <w:b/>
                <w:sz w:val="36"/>
              </w:rPr>
            </w:pPr>
          </w:p>
        </w:tc>
        <w:tc>
          <w:tcPr>
            <w:tcW w:w="6096" w:type="dxa"/>
          </w:tcPr>
          <w:p w:rsidR="000E1D5D" w:rsidRDefault="000E1D5D" w:rsidP="000E1D5D">
            <w:pPr>
              <w:tabs>
                <w:tab w:val="left" w:pos="1418"/>
              </w:tabs>
              <w:jc w:val="both"/>
              <w:rPr>
                <w:rFonts w:ascii="Arial" w:hAnsi="Arial"/>
                <w:b/>
                <w:sz w:val="36"/>
              </w:rPr>
            </w:pPr>
          </w:p>
        </w:tc>
        <w:tc>
          <w:tcPr>
            <w:tcW w:w="2268" w:type="dxa"/>
          </w:tcPr>
          <w:p w:rsidR="000E1D5D" w:rsidRDefault="000E1D5D" w:rsidP="000E1D5D">
            <w:pPr>
              <w:tabs>
                <w:tab w:val="left" w:pos="1418"/>
              </w:tabs>
              <w:jc w:val="both"/>
              <w:rPr>
                <w:rFonts w:ascii="Arial" w:hAnsi="Arial"/>
                <w:b/>
                <w:sz w:val="36"/>
              </w:rPr>
            </w:pPr>
          </w:p>
        </w:tc>
      </w:tr>
    </w:tbl>
    <w:p w:rsidR="000E1D5D" w:rsidRPr="00D06C02" w:rsidRDefault="000E1D5D" w:rsidP="000E1D5D">
      <w:pPr>
        <w:tabs>
          <w:tab w:val="left" w:pos="1418"/>
        </w:tabs>
        <w:jc w:val="both"/>
        <w:rPr>
          <w:rFonts w:ascii="Arial" w:hAnsi="Arial"/>
          <w:b/>
        </w:rPr>
      </w:pPr>
      <w:r>
        <w:rPr>
          <w:rFonts w:ascii="Arial" w:hAnsi="Arial"/>
          <w:b/>
        </w:rPr>
        <w:t>*Please state if your interest is limited to a particular product or group of products</w:t>
      </w:r>
    </w:p>
    <w:p w:rsidR="000E1D5D" w:rsidRPr="00000FA5" w:rsidRDefault="000E1D5D" w:rsidP="000E1D5D">
      <w:pPr>
        <w:pStyle w:val="NoSpacing"/>
        <w:rPr>
          <w:sz w:val="14"/>
        </w:rPr>
      </w:pPr>
    </w:p>
    <w:p w:rsidR="000E1D5D" w:rsidRPr="00B45D4B" w:rsidRDefault="000E1D5D" w:rsidP="000E1D5D">
      <w:pPr>
        <w:pStyle w:val="Heading7"/>
        <w:rPr>
          <w:rFonts w:ascii="Arial" w:hAnsi="Arial" w:cs="Arial"/>
          <w:b/>
          <w:bCs/>
          <w:i/>
          <w:iCs/>
        </w:rPr>
      </w:pPr>
      <w:r w:rsidRPr="00B45D4B">
        <w:rPr>
          <w:rFonts w:ascii="Arial" w:hAnsi="Arial" w:cs="Arial"/>
          <w:b/>
        </w:rPr>
        <w:t>NON-PERSONAL INTERESTS</w:t>
      </w:r>
      <w:r w:rsidRPr="00B45D4B">
        <w:rPr>
          <w:rFonts w:ascii="Arial" w:hAnsi="Arial" w:cs="Arial"/>
        </w:rPr>
        <w:t xml:space="preserve"> </w:t>
      </w:r>
      <w:r w:rsidRPr="00B45D4B">
        <w:rPr>
          <w:rFonts w:ascii="Arial" w:hAnsi="Arial" w:cs="Arial"/>
          <w:b/>
          <w:bCs/>
          <w:i/>
          <w:iCs/>
        </w:rPr>
        <w:t>(which have arisen during the last 12 months)</w:t>
      </w:r>
    </w:p>
    <w:p w:rsidR="000E1D5D" w:rsidRPr="00AD3D82" w:rsidRDefault="000E1D5D" w:rsidP="000E1D5D">
      <w:pPr>
        <w:rPr>
          <w:sz w:val="12"/>
        </w:rPr>
      </w:pPr>
    </w:p>
    <w:tbl>
      <w:tblPr>
        <w:tblW w:w="1105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4536"/>
        <w:gridCol w:w="1985"/>
        <w:gridCol w:w="1843"/>
      </w:tblGrid>
      <w:tr w:rsidR="000E1D5D" w:rsidRPr="00F4409D" w:rsidTr="001C2C16">
        <w:tc>
          <w:tcPr>
            <w:tcW w:w="2694" w:type="dxa"/>
            <w:shd w:val="clear" w:color="000000" w:fill="C6D9F1" w:themeFill="text2" w:themeFillTint="33"/>
          </w:tcPr>
          <w:p w:rsidR="000E1D5D" w:rsidRPr="00F4409D" w:rsidRDefault="000E1D5D" w:rsidP="000E1D5D">
            <w:pPr>
              <w:pStyle w:val="Heading8"/>
              <w:rPr>
                <w:rFonts w:ascii="Arial" w:hAnsi="Arial" w:cs="Arial"/>
                <w:b/>
                <w:i w:val="0"/>
              </w:rPr>
            </w:pPr>
            <w:r w:rsidRPr="00F4409D">
              <w:rPr>
                <w:rFonts w:ascii="Arial" w:hAnsi="Arial" w:cs="Arial"/>
                <w:b/>
                <w:i w:val="0"/>
              </w:rPr>
              <w:t>Name of Company</w:t>
            </w:r>
          </w:p>
        </w:tc>
        <w:tc>
          <w:tcPr>
            <w:tcW w:w="4536" w:type="dxa"/>
            <w:shd w:val="clear" w:color="000000" w:fill="C6D9F1" w:themeFill="text2" w:themeFillTint="33"/>
          </w:tcPr>
          <w:p w:rsidR="000E1D5D" w:rsidRPr="00F4409D" w:rsidRDefault="000E1D5D" w:rsidP="000E1D5D">
            <w:pPr>
              <w:pStyle w:val="Heading8"/>
              <w:rPr>
                <w:rFonts w:ascii="Arial" w:hAnsi="Arial" w:cs="Arial"/>
                <w:b/>
                <w:i w:val="0"/>
              </w:rPr>
            </w:pPr>
            <w:r w:rsidRPr="00F4409D">
              <w:rPr>
                <w:rFonts w:ascii="Arial" w:hAnsi="Arial" w:cs="Arial"/>
                <w:b/>
                <w:i w:val="0"/>
              </w:rPr>
              <w:t>Nature of Interest</w:t>
            </w:r>
          </w:p>
        </w:tc>
        <w:tc>
          <w:tcPr>
            <w:tcW w:w="1985" w:type="dxa"/>
            <w:shd w:val="clear" w:color="000000" w:fill="C6D9F1" w:themeFill="text2" w:themeFillTint="33"/>
          </w:tcPr>
          <w:p w:rsidR="000E1D5D" w:rsidRPr="00F4409D" w:rsidRDefault="001C2C16" w:rsidP="000E1D5D">
            <w:pPr>
              <w:pStyle w:val="Heading8"/>
              <w:rPr>
                <w:rFonts w:ascii="Arial" w:hAnsi="Arial" w:cs="Arial"/>
                <w:b/>
                <w:i w:val="0"/>
              </w:rPr>
            </w:pPr>
            <w:r w:rsidRPr="00F4409D">
              <w:rPr>
                <w:rFonts w:ascii="Arial" w:hAnsi="Arial" w:cs="Arial"/>
                <w:b/>
                <w:i w:val="0"/>
              </w:rPr>
              <w:t>Is interest c</w:t>
            </w:r>
            <w:r w:rsidR="000E1D5D" w:rsidRPr="00F4409D">
              <w:rPr>
                <w:rFonts w:ascii="Arial" w:hAnsi="Arial" w:cs="Arial"/>
                <w:b/>
                <w:i w:val="0"/>
              </w:rPr>
              <w:t>urrent</w:t>
            </w:r>
            <w:r w:rsidRPr="00F4409D">
              <w:rPr>
                <w:rFonts w:ascii="Arial" w:hAnsi="Arial" w:cs="Arial"/>
                <w:b/>
                <w:i w:val="0"/>
              </w:rPr>
              <w:t>?</w:t>
            </w:r>
          </w:p>
          <w:p w:rsidR="000E1D5D" w:rsidRPr="00F4409D" w:rsidRDefault="000E1D5D" w:rsidP="000E1D5D">
            <w:pPr>
              <w:rPr>
                <w:rFonts w:ascii="Arial" w:hAnsi="Arial" w:cs="Arial"/>
                <w:b/>
              </w:rPr>
            </w:pPr>
            <w:r w:rsidRPr="00F4409D">
              <w:rPr>
                <w:rFonts w:ascii="Arial" w:hAnsi="Arial" w:cs="Arial"/>
                <w:b/>
              </w:rPr>
              <w:t>(yes or no)</w:t>
            </w:r>
          </w:p>
        </w:tc>
        <w:tc>
          <w:tcPr>
            <w:tcW w:w="1843" w:type="dxa"/>
            <w:shd w:val="clear" w:color="000000" w:fill="C6D9F1" w:themeFill="text2" w:themeFillTint="33"/>
          </w:tcPr>
          <w:p w:rsidR="000E1D5D" w:rsidRPr="00F4409D" w:rsidRDefault="000E1D5D" w:rsidP="000E1D5D">
            <w:pPr>
              <w:pStyle w:val="Heading8"/>
              <w:rPr>
                <w:rFonts w:ascii="Arial" w:hAnsi="Arial" w:cs="Arial"/>
                <w:b/>
                <w:i w:val="0"/>
              </w:rPr>
            </w:pPr>
            <w:r w:rsidRPr="005415F7">
              <w:rPr>
                <w:rFonts w:ascii="Arial" w:hAnsi="Arial" w:cs="Arial"/>
                <w:b/>
                <w:i w:val="0"/>
              </w:rPr>
              <w:t>Is the interest specific or non-specific?</w:t>
            </w:r>
          </w:p>
        </w:tc>
      </w:tr>
      <w:tr w:rsidR="000E1D5D" w:rsidRPr="00124620" w:rsidTr="001C2C16">
        <w:tc>
          <w:tcPr>
            <w:tcW w:w="2694" w:type="dxa"/>
          </w:tcPr>
          <w:p w:rsidR="000E1D5D" w:rsidRPr="00124620" w:rsidRDefault="000E1D5D" w:rsidP="000E1D5D">
            <w:pPr>
              <w:rPr>
                <w:rFonts w:ascii="Arial" w:hAnsi="Arial" w:cs="Arial"/>
                <w:sz w:val="32"/>
              </w:rPr>
            </w:pPr>
          </w:p>
        </w:tc>
        <w:tc>
          <w:tcPr>
            <w:tcW w:w="4536" w:type="dxa"/>
          </w:tcPr>
          <w:p w:rsidR="000E1D5D" w:rsidRPr="00124620" w:rsidRDefault="000E1D5D" w:rsidP="000E1D5D">
            <w:pPr>
              <w:rPr>
                <w:rFonts w:ascii="Arial" w:hAnsi="Arial" w:cs="Arial"/>
                <w:sz w:val="32"/>
              </w:rPr>
            </w:pPr>
          </w:p>
        </w:tc>
        <w:tc>
          <w:tcPr>
            <w:tcW w:w="1985" w:type="dxa"/>
          </w:tcPr>
          <w:p w:rsidR="000E1D5D" w:rsidRPr="00124620" w:rsidRDefault="000E1D5D" w:rsidP="000E1D5D">
            <w:pPr>
              <w:rPr>
                <w:rFonts w:ascii="Arial" w:hAnsi="Arial" w:cs="Arial"/>
                <w:sz w:val="32"/>
              </w:rPr>
            </w:pPr>
          </w:p>
        </w:tc>
        <w:tc>
          <w:tcPr>
            <w:tcW w:w="1843" w:type="dxa"/>
          </w:tcPr>
          <w:p w:rsidR="000E1D5D" w:rsidRPr="00124620" w:rsidRDefault="000E1D5D" w:rsidP="000E1D5D">
            <w:pPr>
              <w:rPr>
                <w:rFonts w:ascii="Arial" w:hAnsi="Arial" w:cs="Arial"/>
                <w:sz w:val="32"/>
              </w:rPr>
            </w:pPr>
          </w:p>
        </w:tc>
      </w:tr>
      <w:tr w:rsidR="000E1D5D" w:rsidTr="001C2C16">
        <w:tc>
          <w:tcPr>
            <w:tcW w:w="2694" w:type="dxa"/>
          </w:tcPr>
          <w:p w:rsidR="000E1D5D" w:rsidRDefault="000E1D5D" w:rsidP="000E1D5D">
            <w:pPr>
              <w:rPr>
                <w:sz w:val="32"/>
              </w:rPr>
            </w:pPr>
          </w:p>
        </w:tc>
        <w:tc>
          <w:tcPr>
            <w:tcW w:w="4536" w:type="dxa"/>
          </w:tcPr>
          <w:p w:rsidR="000E1D5D" w:rsidRDefault="000E1D5D" w:rsidP="000E1D5D">
            <w:pPr>
              <w:rPr>
                <w:sz w:val="32"/>
              </w:rPr>
            </w:pPr>
          </w:p>
        </w:tc>
        <w:tc>
          <w:tcPr>
            <w:tcW w:w="1985" w:type="dxa"/>
          </w:tcPr>
          <w:p w:rsidR="000E1D5D" w:rsidRDefault="000E1D5D" w:rsidP="000E1D5D">
            <w:pPr>
              <w:rPr>
                <w:sz w:val="32"/>
              </w:rPr>
            </w:pPr>
          </w:p>
        </w:tc>
        <w:tc>
          <w:tcPr>
            <w:tcW w:w="1843" w:type="dxa"/>
          </w:tcPr>
          <w:p w:rsidR="000E1D5D" w:rsidRDefault="000E1D5D" w:rsidP="000E1D5D">
            <w:pPr>
              <w:rPr>
                <w:sz w:val="32"/>
              </w:rPr>
            </w:pPr>
          </w:p>
        </w:tc>
      </w:tr>
      <w:tr w:rsidR="000E1D5D" w:rsidTr="001C2C16">
        <w:tc>
          <w:tcPr>
            <w:tcW w:w="2694" w:type="dxa"/>
          </w:tcPr>
          <w:p w:rsidR="000E1D5D" w:rsidRDefault="000E1D5D" w:rsidP="000E1D5D">
            <w:pPr>
              <w:rPr>
                <w:sz w:val="32"/>
              </w:rPr>
            </w:pPr>
          </w:p>
        </w:tc>
        <w:tc>
          <w:tcPr>
            <w:tcW w:w="4536" w:type="dxa"/>
          </w:tcPr>
          <w:p w:rsidR="000E1D5D" w:rsidRDefault="000E1D5D" w:rsidP="000E1D5D">
            <w:pPr>
              <w:rPr>
                <w:sz w:val="32"/>
              </w:rPr>
            </w:pPr>
          </w:p>
        </w:tc>
        <w:tc>
          <w:tcPr>
            <w:tcW w:w="1985" w:type="dxa"/>
          </w:tcPr>
          <w:p w:rsidR="000E1D5D" w:rsidRDefault="000E1D5D" w:rsidP="000E1D5D">
            <w:pPr>
              <w:rPr>
                <w:sz w:val="32"/>
              </w:rPr>
            </w:pPr>
          </w:p>
        </w:tc>
        <w:tc>
          <w:tcPr>
            <w:tcW w:w="1843" w:type="dxa"/>
          </w:tcPr>
          <w:p w:rsidR="000E1D5D" w:rsidRDefault="000E1D5D" w:rsidP="000E1D5D">
            <w:pPr>
              <w:rPr>
                <w:sz w:val="32"/>
              </w:rPr>
            </w:pPr>
          </w:p>
        </w:tc>
      </w:tr>
      <w:tr w:rsidR="000E1D5D" w:rsidTr="001C2C16">
        <w:tc>
          <w:tcPr>
            <w:tcW w:w="2694" w:type="dxa"/>
          </w:tcPr>
          <w:p w:rsidR="000E1D5D" w:rsidRDefault="000E1D5D" w:rsidP="000E1D5D">
            <w:pPr>
              <w:rPr>
                <w:sz w:val="32"/>
              </w:rPr>
            </w:pPr>
          </w:p>
        </w:tc>
        <w:tc>
          <w:tcPr>
            <w:tcW w:w="4536" w:type="dxa"/>
          </w:tcPr>
          <w:p w:rsidR="000E1D5D" w:rsidRDefault="000E1D5D" w:rsidP="000E1D5D">
            <w:pPr>
              <w:rPr>
                <w:sz w:val="32"/>
              </w:rPr>
            </w:pPr>
          </w:p>
        </w:tc>
        <w:tc>
          <w:tcPr>
            <w:tcW w:w="1985" w:type="dxa"/>
          </w:tcPr>
          <w:p w:rsidR="000E1D5D" w:rsidRDefault="000E1D5D" w:rsidP="000E1D5D">
            <w:pPr>
              <w:rPr>
                <w:sz w:val="32"/>
              </w:rPr>
            </w:pPr>
          </w:p>
        </w:tc>
        <w:tc>
          <w:tcPr>
            <w:tcW w:w="1843" w:type="dxa"/>
          </w:tcPr>
          <w:p w:rsidR="000E1D5D" w:rsidRDefault="000E1D5D" w:rsidP="000E1D5D">
            <w:pPr>
              <w:rPr>
                <w:sz w:val="32"/>
              </w:rPr>
            </w:pPr>
          </w:p>
        </w:tc>
      </w:tr>
      <w:tr w:rsidR="000E1D5D" w:rsidTr="001C2C16">
        <w:tc>
          <w:tcPr>
            <w:tcW w:w="2694" w:type="dxa"/>
          </w:tcPr>
          <w:p w:rsidR="000E1D5D" w:rsidRDefault="000E1D5D" w:rsidP="000E1D5D">
            <w:pPr>
              <w:rPr>
                <w:sz w:val="32"/>
              </w:rPr>
            </w:pPr>
          </w:p>
        </w:tc>
        <w:tc>
          <w:tcPr>
            <w:tcW w:w="4536" w:type="dxa"/>
          </w:tcPr>
          <w:p w:rsidR="000E1D5D" w:rsidRDefault="000E1D5D" w:rsidP="000E1D5D">
            <w:pPr>
              <w:rPr>
                <w:sz w:val="32"/>
              </w:rPr>
            </w:pPr>
          </w:p>
        </w:tc>
        <w:tc>
          <w:tcPr>
            <w:tcW w:w="1985" w:type="dxa"/>
          </w:tcPr>
          <w:p w:rsidR="000E1D5D" w:rsidRDefault="000E1D5D" w:rsidP="000E1D5D">
            <w:pPr>
              <w:rPr>
                <w:sz w:val="32"/>
              </w:rPr>
            </w:pPr>
          </w:p>
        </w:tc>
        <w:tc>
          <w:tcPr>
            <w:tcW w:w="1843" w:type="dxa"/>
          </w:tcPr>
          <w:p w:rsidR="000E1D5D" w:rsidRDefault="000E1D5D" w:rsidP="000E1D5D">
            <w:pPr>
              <w:rPr>
                <w:sz w:val="32"/>
              </w:rPr>
            </w:pPr>
          </w:p>
        </w:tc>
      </w:tr>
      <w:tr w:rsidR="000E1D5D" w:rsidTr="001C2C16">
        <w:tc>
          <w:tcPr>
            <w:tcW w:w="2694" w:type="dxa"/>
          </w:tcPr>
          <w:p w:rsidR="000E1D5D" w:rsidRDefault="000E1D5D" w:rsidP="000E1D5D">
            <w:pPr>
              <w:rPr>
                <w:sz w:val="32"/>
              </w:rPr>
            </w:pPr>
          </w:p>
        </w:tc>
        <w:tc>
          <w:tcPr>
            <w:tcW w:w="4536" w:type="dxa"/>
          </w:tcPr>
          <w:p w:rsidR="000E1D5D" w:rsidRDefault="000E1D5D" w:rsidP="000E1D5D">
            <w:pPr>
              <w:rPr>
                <w:sz w:val="32"/>
              </w:rPr>
            </w:pPr>
          </w:p>
        </w:tc>
        <w:tc>
          <w:tcPr>
            <w:tcW w:w="1985" w:type="dxa"/>
          </w:tcPr>
          <w:p w:rsidR="000E1D5D" w:rsidRDefault="000E1D5D" w:rsidP="000E1D5D">
            <w:pPr>
              <w:rPr>
                <w:sz w:val="32"/>
              </w:rPr>
            </w:pPr>
          </w:p>
        </w:tc>
        <w:tc>
          <w:tcPr>
            <w:tcW w:w="1843" w:type="dxa"/>
          </w:tcPr>
          <w:p w:rsidR="000E1D5D" w:rsidRDefault="000E1D5D" w:rsidP="000E1D5D">
            <w:pPr>
              <w:rPr>
                <w:sz w:val="32"/>
              </w:rPr>
            </w:pPr>
          </w:p>
        </w:tc>
      </w:tr>
      <w:tr w:rsidR="000E1D5D" w:rsidTr="001C2C16">
        <w:tc>
          <w:tcPr>
            <w:tcW w:w="2694" w:type="dxa"/>
          </w:tcPr>
          <w:p w:rsidR="000E1D5D" w:rsidRDefault="000E1D5D" w:rsidP="000E1D5D">
            <w:pPr>
              <w:rPr>
                <w:sz w:val="32"/>
              </w:rPr>
            </w:pPr>
          </w:p>
        </w:tc>
        <w:tc>
          <w:tcPr>
            <w:tcW w:w="4536" w:type="dxa"/>
          </w:tcPr>
          <w:p w:rsidR="000E1D5D" w:rsidRDefault="000E1D5D" w:rsidP="000E1D5D">
            <w:pPr>
              <w:rPr>
                <w:sz w:val="32"/>
              </w:rPr>
            </w:pPr>
          </w:p>
        </w:tc>
        <w:tc>
          <w:tcPr>
            <w:tcW w:w="1985" w:type="dxa"/>
          </w:tcPr>
          <w:p w:rsidR="000E1D5D" w:rsidRDefault="000E1D5D" w:rsidP="000E1D5D">
            <w:pPr>
              <w:rPr>
                <w:sz w:val="32"/>
              </w:rPr>
            </w:pPr>
          </w:p>
        </w:tc>
        <w:tc>
          <w:tcPr>
            <w:tcW w:w="1843" w:type="dxa"/>
          </w:tcPr>
          <w:p w:rsidR="000E1D5D" w:rsidRDefault="000E1D5D" w:rsidP="000E1D5D">
            <w:pPr>
              <w:rPr>
                <w:sz w:val="32"/>
              </w:rPr>
            </w:pPr>
          </w:p>
        </w:tc>
      </w:tr>
      <w:tr w:rsidR="000E1D5D" w:rsidTr="001C2C16">
        <w:tc>
          <w:tcPr>
            <w:tcW w:w="2694" w:type="dxa"/>
          </w:tcPr>
          <w:p w:rsidR="000E1D5D" w:rsidRDefault="000E1D5D" w:rsidP="000E1D5D">
            <w:pPr>
              <w:rPr>
                <w:sz w:val="32"/>
              </w:rPr>
            </w:pPr>
          </w:p>
        </w:tc>
        <w:tc>
          <w:tcPr>
            <w:tcW w:w="4536" w:type="dxa"/>
          </w:tcPr>
          <w:p w:rsidR="000E1D5D" w:rsidRDefault="000E1D5D" w:rsidP="000E1D5D">
            <w:pPr>
              <w:rPr>
                <w:sz w:val="32"/>
              </w:rPr>
            </w:pPr>
          </w:p>
        </w:tc>
        <w:tc>
          <w:tcPr>
            <w:tcW w:w="1985" w:type="dxa"/>
          </w:tcPr>
          <w:p w:rsidR="000E1D5D" w:rsidRDefault="000E1D5D" w:rsidP="000E1D5D">
            <w:pPr>
              <w:rPr>
                <w:sz w:val="32"/>
              </w:rPr>
            </w:pPr>
          </w:p>
        </w:tc>
        <w:tc>
          <w:tcPr>
            <w:tcW w:w="1843" w:type="dxa"/>
          </w:tcPr>
          <w:p w:rsidR="000E1D5D" w:rsidRDefault="000E1D5D" w:rsidP="000E1D5D">
            <w:pPr>
              <w:rPr>
                <w:sz w:val="32"/>
              </w:rPr>
            </w:pPr>
          </w:p>
        </w:tc>
      </w:tr>
      <w:tr w:rsidR="000E1D5D" w:rsidTr="001C2C16">
        <w:tc>
          <w:tcPr>
            <w:tcW w:w="2694" w:type="dxa"/>
          </w:tcPr>
          <w:p w:rsidR="000E1D5D" w:rsidRDefault="000E1D5D" w:rsidP="000E1D5D">
            <w:pPr>
              <w:rPr>
                <w:sz w:val="32"/>
              </w:rPr>
            </w:pPr>
          </w:p>
        </w:tc>
        <w:tc>
          <w:tcPr>
            <w:tcW w:w="4536" w:type="dxa"/>
          </w:tcPr>
          <w:p w:rsidR="000E1D5D" w:rsidRDefault="000E1D5D" w:rsidP="000E1D5D">
            <w:pPr>
              <w:rPr>
                <w:sz w:val="32"/>
              </w:rPr>
            </w:pPr>
          </w:p>
        </w:tc>
        <w:tc>
          <w:tcPr>
            <w:tcW w:w="1985" w:type="dxa"/>
          </w:tcPr>
          <w:p w:rsidR="000E1D5D" w:rsidRDefault="000E1D5D" w:rsidP="000E1D5D">
            <w:pPr>
              <w:rPr>
                <w:sz w:val="32"/>
              </w:rPr>
            </w:pPr>
          </w:p>
        </w:tc>
        <w:tc>
          <w:tcPr>
            <w:tcW w:w="1843" w:type="dxa"/>
          </w:tcPr>
          <w:p w:rsidR="000E1D5D" w:rsidRDefault="000E1D5D" w:rsidP="000E1D5D">
            <w:pPr>
              <w:rPr>
                <w:sz w:val="32"/>
              </w:rPr>
            </w:pPr>
          </w:p>
        </w:tc>
      </w:tr>
      <w:tr w:rsidR="000E1D5D" w:rsidTr="001C2C16">
        <w:tc>
          <w:tcPr>
            <w:tcW w:w="2694" w:type="dxa"/>
          </w:tcPr>
          <w:p w:rsidR="000E1D5D" w:rsidRDefault="000E1D5D" w:rsidP="000E1D5D">
            <w:pPr>
              <w:rPr>
                <w:sz w:val="32"/>
              </w:rPr>
            </w:pPr>
          </w:p>
        </w:tc>
        <w:tc>
          <w:tcPr>
            <w:tcW w:w="4536" w:type="dxa"/>
          </w:tcPr>
          <w:p w:rsidR="000E1D5D" w:rsidRDefault="000E1D5D" w:rsidP="000E1D5D">
            <w:pPr>
              <w:rPr>
                <w:sz w:val="32"/>
              </w:rPr>
            </w:pPr>
          </w:p>
        </w:tc>
        <w:tc>
          <w:tcPr>
            <w:tcW w:w="1985" w:type="dxa"/>
          </w:tcPr>
          <w:p w:rsidR="000E1D5D" w:rsidRDefault="000E1D5D" w:rsidP="000E1D5D">
            <w:pPr>
              <w:rPr>
                <w:sz w:val="32"/>
              </w:rPr>
            </w:pPr>
          </w:p>
        </w:tc>
        <w:tc>
          <w:tcPr>
            <w:tcW w:w="1843" w:type="dxa"/>
          </w:tcPr>
          <w:p w:rsidR="000E1D5D" w:rsidRDefault="000E1D5D" w:rsidP="000E1D5D">
            <w:pPr>
              <w:rPr>
                <w:sz w:val="32"/>
              </w:rPr>
            </w:pPr>
          </w:p>
        </w:tc>
      </w:tr>
      <w:tr w:rsidR="000E1D5D" w:rsidTr="001C2C16">
        <w:tc>
          <w:tcPr>
            <w:tcW w:w="2694" w:type="dxa"/>
          </w:tcPr>
          <w:p w:rsidR="000E1D5D" w:rsidRDefault="000E1D5D" w:rsidP="000E1D5D">
            <w:pPr>
              <w:rPr>
                <w:sz w:val="32"/>
              </w:rPr>
            </w:pPr>
          </w:p>
        </w:tc>
        <w:tc>
          <w:tcPr>
            <w:tcW w:w="4536" w:type="dxa"/>
          </w:tcPr>
          <w:p w:rsidR="000E1D5D" w:rsidRDefault="000E1D5D" w:rsidP="000E1D5D">
            <w:pPr>
              <w:rPr>
                <w:sz w:val="32"/>
              </w:rPr>
            </w:pPr>
          </w:p>
        </w:tc>
        <w:tc>
          <w:tcPr>
            <w:tcW w:w="1985" w:type="dxa"/>
          </w:tcPr>
          <w:p w:rsidR="000E1D5D" w:rsidRDefault="000E1D5D" w:rsidP="000E1D5D">
            <w:pPr>
              <w:rPr>
                <w:sz w:val="32"/>
              </w:rPr>
            </w:pPr>
          </w:p>
        </w:tc>
        <w:tc>
          <w:tcPr>
            <w:tcW w:w="1843" w:type="dxa"/>
          </w:tcPr>
          <w:p w:rsidR="000E1D5D" w:rsidRDefault="000E1D5D" w:rsidP="000E1D5D">
            <w:pPr>
              <w:rPr>
                <w:sz w:val="32"/>
              </w:rPr>
            </w:pPr>
          </w:p>
        </w:tc>
      </w:tr>
      <w:tr w:rsidR="000E1D5D" w:rsidTr="001C2C16">
        <w:tc>
          <w:tcPr>
            <w:tcW w:w="2694" w:type="dxa"/>
          </w:tcPr>
          <w:p w:rsidR="000E1D5D" w:rsidRDefault="000E1D5D" w:rsidP="000E1D5D">
            <w:pPr>
              <w:rPr>
                <w:sz w:val="32"/>
              </w:rPr>
            </w:pPr>
          </w:p>
        </w:tc>
        <w:tc>
          <w:tcPr>
            <w:tcW w:w="4536" w:type="dxa"/>
          </w:tcPr>
          <w:p w:rsidR="000E1D5D" w:rsidRDefault="000E1D5D" w:rsidP="000E1D5D">
            <w:pPr>
              <w:rPr>
                <w:sz w:val="32"/>
              </w:rPr>
            </w:pPr>
          </w:p>
        </w:tc>
        <w:tc>
          <w:tcPr>
            <w:tcW w:w="1985" w:type="dxa"/>
          </w:tcPr>
          <w:p w:rsidR="000E1D5D" w:rsidRDefault="000E1D5D" w:rsidP="000E1D5D">
            <w:pPr>
              <w:rPr>
                <w:sz w:val="32"/>
              </w:rPr>
            </w:pPr>
          </w:p>
        </w:tc>
        <w:tc>
          <w:tcPr>
            <w:tcW w:w="1843" w:type="dxa"/>
          </w:tcPr>
          <w:p w:rsidR="000E1D5D" w:rsidRDefault="000E1D5D" w:rsidP="000E1D5D">
            <w:pPr>
              <w:rPr>
                <w:sz w:val="32"/>
              </w:rPr>
            </w:pPr>
          </w:p>
        </w:tc>
      </w:tr>
    </w:tbl>
    <w:p w:rsidR="005415F7" w:rsidRDefault="005415F7" w:rsidP="000E1D5D">
      <w:pPr>
        <w:pStyle w:val="BodyText3"/>
      </w:pPr>
    </w:p>
    <w:p w:rsidR="000E1D5D" w:rsidRDefault="000E1D5D" w:rsidP="000E1D5D">
      <w:pPr>
        <w:pStyle w:val="BodyText3"/>
      </w:pPr>
      <w:r>
        <w:t>ANY ADDITIONAL INFORMATION:</w:t>
      </w:r>
    </w:p>
    <w:p w:rsidR="000E1D5D" w:rsidRDefault="000E1D5D" w:rsidP="000E1D5D">
      <w:pPr>
        <w:tabs>
          <w:tab w:val="left" w:pos="1418"/>
        </w:tabs>
        <w:jc w:val="both"/>
      </w:pPr>
    </w:p>
    <w:p w:rsidR="000E1D5D" w:rsidRDefault="000E1D5D" w:rsidP="000E1D5D">
      <w:pPr>
        <w:tabs>
          <w:tab w:val="left" w:pos="1418"/>
        </w:tabs>
        <w:jc w:val="both"/>
      </w:pPr>
    </w:p>
    <w:p w:rsidR="000E1D5D" w:rsidRDefault="000E1D5D" w:rsidP="000E1D5D">
      <w:pPr>
        <w:tabs>
          <w:tab w:val="left" w:pos="1418"/>
        </w:tabs>
        <w:jc w:val="both"/>
      </w:pPr>
    </w:p>
    <w:p w:rsidR="000E1D5D" w:rsidRDefault="000E1D5D" w:rsidP="000E1D5D">
      <w:pPr>
        <w:tabs>
          <w:tab w:val="left" w:pos="1418"/>
        </w:tabs>
        <w:jc w:val="both"/>
      </w:pPr>
    </w:p>
    <w:p w:rsidR="000E1D5D" w:rsidRDefault="000E1D5D" w:rsidP="000E1D5D">
      <w:pPr>
        <w:tabs>
          <w:tab w:val="left" w:pos="1418"/>
        </w:tabs>
        <w:jc w:val="both"/>
      </w:pPr>
    </w:p>
    <w:p w:rsidR="000E1D5D" w:rsidRDefault="000E1D5D" w:rsidP="000E1D5D">
      <w:pPr>
        <w:tabs>
          <w:tab w:val="left" w:pos="1418"/>
        </w:tabs>
        <w:jc w:val="both"/>
      </w:pPr>
    </w:p>
    <w:p w:rsidR="000E1D5D" w:rsidRDefault="000E1D5D" w:rsidP="000E1D5D">
      <w:pPr>
        <w:tabs>
          <w:tab w:val="left" w:pos="1418"/>
        </w:tabs>
        <w:jc w:val="both"/>
      </w:pPr>
    </w:p>
    <w:p w:rsidR="000E1D5D" w:rsidRDefault="000E1D5D" w:rsidP="000E1D5D">
      <w:pPr>
        <w:tabs>
          <w:tab w:val="left" w:pos="1418"/>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1984"/>
        <w:gridCol w:w="1276"/>
        <w:gridCol w:w="1559"/>
        <w:gridCol w:w="3465"/>
      </w:tblGrid>
      <w:tr w:rsidR="000E1D5D" w:rsidTr="000E1D5D">
        <w:tc>
          <w:tcPr>
            <w:tcW w:w="959" w:type="dxa"/>
            <w:shd w:val="clear" w:color="auto" w:fill="C6D9F1" w:themeFill="text2" w:themeFillTint="33"/>
          </w:tcPr>
          <w:p w:rsidR="000E1D5D" w:rsidRPr="0080612D" w:rsidRDefault="000E1D5D" w:rsidP="000E1D5D">
            <w:pPr>
              <w:pStyle w:val="BodyText3"/>
              <w:rPr>
                <w:lang w:val="en-GB"/>
              </w:rPr>
            </w:pPr>
            <w:r w:rsidRPr="0080612D">
              <w:rPr>
                <w:lang w:val="en-GB"/>
              </w:rPr>
              <w:t>Date:</w:t>
            </w:r>
          </w:p>
        </w:tc>
        <w:tc>
          <w:tcPr>
            <w:tcW w:w="1984" w:type="dxa"/>
          </w:tcPr>
          <w:p w:rsidR="000E1D5D" w:rsidRPr="0080612D" w:rsidRDefault="000E1D5D" w:rsidP="000E1D5D">
            <w:pPr>
              <w:pStyle w:val="BodyText3"/>
              <w:rPr>
                <w:lang w:val="en-GB"/>
              </w:rPr>
            </w:pPr>
          </w:p>
        </w:tc>
        <w:tc>
          <w:tcPr>
            <w:tcW w:w="1276" w:type="dxa"/>
            <w:tcBorders>
              <w:top w:val="nil"/>
              <w:bottom w:val="nil"/>
            </w:tcBorders>
          </w:tcPr>
          <w:p w:rsidR="000E1D5D" w:rsidRPr="0080612D" w:rsidRDefault="000E1D5D" w:rsidP="000E1D5D">
            <w:pPr>
              <w:pStyle w:val="BodyText3"/>
              <w:rPr>
                <w:lang w:val="en-GB"/>
              </w:rPr>
            </w:pPr>
          </w:p>
        </w:tc>
        <w:tc>
          <w:tcPr>
            <w:tcW w:w="1559" w:type="dxa"/>
            <w:shd w:val="clear" w:color="auto" w:fill="C6D9F1" w:themeFill="text2" w:themeFillTint="33"/>
          </w:tcPr>
          <w:p w:rsidR="000E1D5D" w:rsidRPr="0080612D" w:rsidRDefault="000E1D5D" w:rsidP="000E1D5D">
            <w:pPr>
              <w:pStyle w:val="BodyText3"/>
              <w:rPr>
                <w:lang w:val="en-GB"/>
              </w:rPr>
            </w:pPr>
            <w:r w:rsidRPr="0080612D">
              <w:rPr>
                <w:lang w:val="en-GB"/>
              </w:rPr>
              <w:t>Signature:</w:t>
            </w:r>
          </w:p>
        </w:tc>
        <w:tc>
          <w:tcPr>
            <w:tcW w:w="3465" w:type="dxa"/>
          </w:tcPr>
          <w:p w:rsidR="000E1D5D" w:rsidRPr="0080612D" w:rsidRDefault="000E1D5D" w:rsidP="000E1D5D">
            <w:pPr>
              <w:pStyle w:val="BodyText3"/>
              <w:rPr>
                <w:lang w:val="en-GB"/>
              </w:rPr>
            </w:pPr>
          </w:p>
        </w:tc>
      </w:tr>
    </w:tbl>
    <w:p w:rsidR="000E1D5D" w:rsidRDefault="000E1D5D" w:rsidP="000E1D5D">
      <w:pPr>
        <w:pStyle w:val="Heading7"/>
      </w:pPr>
    </w:p>
    <w:p w:rsidR="000E1D5D" w:rsidRPr="00ED64B4" w:rsidRDefault="00ED64B4" w:rsidP="00ED64B4">
      <w:pPr>
        <w:pStyle w:val="Heading7"/>
        <w:ind w:left="-284" w:right="-165"/>
        <w:rPr>
          <w:rFonts w:ascii="Arial" w:hAnsi="Arial" w:cs="Arial"/>
          <w:b/>
          <w:sz w:val="28"/>
        </w:rPr>
      </w:pPr>
      <w:r w:rsidRPr="00ED64B4">
        <w:rPr>
          <w:rFonts w:ascii="Arial" w:hAnsi="Arial" w:cs="Arial"/>
          <w:b/>
          <w:sz w:val="28"/>
        </w:rPr>
        <w:t xml:space="preserve">Please return the completed </w:t>
      </w:r>
      <w:proofErr w:type="spellStart"/>
      <w:r w:rsidRPr="00ED64B4">
        <w:rPr>
          <w:rFonts w:ascii="Arial" w:hAnsi="Arial" w:cs="Arial"/>
          <w:b/>
          <w:sz w:val="28"/>
        </w:rPr>
        <w:t>DoI</w:t>
      </w:r>
      <w:proofErr w:type="spellEnd"/>
      <w:r w:rsidRPr="00ED64B4">
        <w:rPr>
          <w:rFonts w:ascii="Arial" w:hAnsi="Arial" w:cs="Arial"/>
          <w:b/>
          <w:sz w:val="28"/>
        </w:rPr>
        <w:t xml:space="preserve"> form via email to the most appropriate recipient: </w:t>
      </w:r>
    </w:p>
    <w:p w:rsidR="00ED64B4" w:rsidRPr="00ED64B4" w:rsidRDefault="00ED64B4" w:rsidP="00ED64B4"/>
    <w:tbl>
      <w:tblPr>
        <w:tblStyle w:val="TableGrid"/>
        <w:tblW w:w="0" w:type="auto"/>
        <w:tblLook w:val="04A0" w:firstRow="1" w:lastRow="0" w:firstColumn="1" w:lastColumn="0" w:noHBand="0" w:noVBand="1"/>
      </w:tblPr>
      <w:tblGrid>
        <w:gridCol w:w="5341"/>
        <w:gridCol w:w="5342"/>
      </w:tblGrid>
      <w:tr w:rsidR="00ED64B4" w:rsidRPr="00ED64B4" w:rsidTr="00304349">
        <w:tc>
          <w:tcPr>
            <w:tcW w:w="5341" w:type="dxa"/>
          </w:tcPr>
          <w:p w:rsidR="00ED64B4" w:rsidRPr="00ED64B4" w:rsidRDefault="00ED64B4" w:rsidP="00ED64B4">
            <w:pPr>
              <w:jc w:val="center"/>
              <w:rPr>
                <w:rFonts w:ascii="Arial" w:hAnsi="Arial" w:cs="Arial"/>
                <w:b/>
              </w:rPr>
            </w:pPr>
            <w:r w:rsidRPr="00ED64B4">
              <w:rPr>
                <w:rFonts w:ascii="Arial" w:hAnsi="Arial" w:cs="Arial"/>
                <w:b/>
              </w:rPr>
              <w:t>Category</w:t>
            </w:r>
          </w:p>
        </w:tc>
        <w:tc>
          <w:tcPr>
            <w:tcW w:w="5342" w:type="dxa"/>
          </w:tcPr>
          <w:p w:rsidR="00ED64B4" w:rsidRDefault="00ED64B4" w:rsidP="00ED64B4">
            <w:pPr>
              <w:jc w:val="center"/>
              <w:rPr>
                <w:rFonts w:ascii="Arial" w:hAnsi="Arial" w:cs="Arial"/>
                <w:b/>
              </w:rPr>
            </w:pPr>
            <w:r w:rsidRPr="00ED64B4">
              <w:rPr>
                <w:rFonts w:ascii="Arial" w:hAnsi="Arial" w:cs="Arial"/>
                <w:b/>
              </w:rPr>
              <w:t xml:space="preserve">Where </w:t>
            </w:r>
            <w:r>
              <w:rPr>
                <w:rFonts w:ascii="Arial" w:hAnsi="Arial" w:cs="Arial"/>
                <w:b/>
              </w:rPr>
              <w:t xml:space="preserve">the form should be </w:t>
            </w:r>
            <w:r w:rsidR="0025476A">
              <w:rPr>
                <w:rFonts w:ascii="Arial" w:hAnsi="Arial" w:cs="Arial"/>
                <w:b/>
              </w:rPr>
              <w:t>returned</w:t>
            </w:r>
            <w:r>
              <w:rPr>
                <w:rFonts w:ascii="Arial" w:hAnsi="Arial" w:cs="Arial"/>
                <w:b/>
              </w:rPr>
              <w:t xml:space="preserve"> </w:t>
            </w:r>
            <w:r w:rsidRPr="00ED64B4">
              <w:rPr>
                <w:rFonts w:ascii="Arial" w:hAnsi="Arial" w:cs="Arial"/>
                <w:b/>
              </w:rPr>
              <w:t>to</w:t>
            </w:r>
          </w:p>
          <w:p w:rsidR="00ED64B4" w:rsidRPr="00ED64B4" w:rsidRDefault="00ED64B4" w:rsidP="00ED64B4">
            <w:pPr>
              <w:jc w:val="center"/>
              <w:rPr>
                <w:rFonts w:ascii="Arial" w:hAnsi="Arial" w:cs="Arial"/>
                <w:b/>
              </w:rPr>
            </w:pPr>
          </w:p>
        </w:tc>
      </w:tr>
      <w:tr w:rsidR="00ED64B4" w:rsidRPr="00ED64B4" w:rsidTr="00ED64B4">
        <w:tc>
          <w:tcPr>
            <w:tcW w:w="5341" w:type="dxa"/>
            <w:vAlign w:val="center"/>
          </w:tcPr>
          <w:p w:rsidR="00ED64B4" w:rsidRPr="00ED64B4" w:rsidRDefault="00ED64B4" w:rsidP="00ED64B4">
            <w:pPr>
              <w:rPr>
                <w:rFonts w:ascii="Arial" w:hAnsi="Arial" w:cs="Arial"/>
              </w:rPr>
            </w:pPr>
            <w:proofErr w:type="spellStart"/>
            <w:r w:rsidRPr="00ED64B4">
              <w:rPr>
                <w:rFonts w:ascii="Arial" w:hAnsi="Arial" w:cs="Arial"/>
              </w:rPr>
              <w:t>DoI</w:t>
            </w:r>
            <w:proofErr w:type="spellEnd"/>
            <w:r w:rsidRPr="00ED64B4">
              <w:rPr>
                <w:rFonts w:ascii="Arial" w:hAnsi="Arial" w:cs="Arial"/>
              </w:rPr>
              <w:t xml:space="preserve"> form </w:t>
            </w:r>
            <w:r>
              <w:rPr>
                <w:rFonts w:ascii="Arial" w:hAnsi="Arial" w:cs="Arial"/>
              </w:rPr>
              <w:t>for APC member</w:t>
            </w:r>
          </w:p>
        </w:tc>
        <w:tc>
          <w:tcPr>
            <w:tcW w:w="5342" w:type="dxa"/>
            <w:vAlign w:val="center"/>
          </w:tcPr>
          <w:p w:rsidR="00ED64B4" w:rsidRDefault="0021764F" w:rsidP="00ED64B4">
            <w:pPr>
              <w:rPr>
                <w:rFonts w:ascii="Arial" w:hAnsi="Arial" w:cs="Arial"/>
                <w:sz w:val="22"/>
                <w:szCs w:val="22"/>
                <w:lang w:val="en-GB"/>
              </w:rPr>
            </w:pPr>
            <w:hyperlink r:id="rId9" w:history="1">
              <w:r w:rsidR="00ED64B4" w:rsidRPr="00AB08C8">
                <w:rPr>
                  <w:rStyle w:val="Hyperlink"/>
                  <w:rFonts w:ascii="Arial" w:hAnsi="Arial" w:cs="Arial"/>
                  <w:sz w:val="22"/>
                  <w:szCs w:val="22"/>
                  <w:lang w:val="en-GB"/>
                </w:rPr>
                <w:t>LAMCCG.medicinesoptimisation@nhs.net</w:t>
              </w:r>
            </w:hyperlink>
          </w:p>
          <w:p w:rsidR="00ED64B4" w:rsidRPr="00ED64B4" w:rsidRDefault="00ED64B4" w:rsidP="00ED64B4">
            <w:pPr>
              <w:rPr>
                <w:rFonts w:ascii="Arial" w:hAnsi="Arial" w:cs="Arial"/>
                <w:sz w:val="22"/>
                <w:szCs w:val="22"/>
                <w:lang w:val="en-GB"/>
              </w:rPr>
            </w:pPr>
          </w:p>
        </w:tc>
      </w:tr>
      <w:tr w:rsidR="00ED64B4" w:rsidRPr="00ED64B4" w:rsidTr="00ED64B4">
        <w:tc>
          <w:tcPr>
            <w:tcW w:w="5341" w:type="dxa"/>
            <w:vAlign w:val="center"/>
          </w:tcPr>
          <w:p w:rsidR="00ED64B4" w:rsidRPr="00ED64B4" w:rsidRDefault="00ED64B4" w:rsidP="005415F7">
            <w:pPr>
              <w:rPr>
                <w:rFonts w:ascii="Arial" w:hAnsi="Arial" w:cs="Arial"/>
              </w:rPr>
            </w:pPr>
            <w:proofErr w:type="spellStart"/>
            <w:r>
              <w:rPr>
                <w:rFonts w:ascii="Arial" w:hAnsi="Arial" w:cs="Arial"/>
              </w:rPr>
              <w:t>DoI</w:t>
            </w:r>
            <w:proofErr w:type="spellEnd"/>
            <w:r>
              <w:rPr>
                <w:rFonts w:ascii="Arial" w:hAnsi="Arial" w:cs="Arial"/>
              </w:rPr>
              <w:t xml:space="preserve"> form for </w:t>
            </w:r>
            <w:r w:rsidR="005415F7" w:rsidRPr="00825DC6">
              <w:rPr>
                <w:rFonts w:ascii="Arial" w:hAnsi="Arial" w:cs="Arial"/>
              </w:rPr>
              <w:t>MP</w:t>
            </w:r>
            <w:r w:rsidR="000023FC" w:rsidRPr="00825DC6">
              <w:rPr>
                <w:rFonts w:ascii="Arial" w:hAnsi="Arial" w:cs="Arial"/>
              </w:rPr>
              <w:t>R</w:t>
            </w:r>
            <w:r w:rsidR="005415F7" w:rsidRPr="00825DC6">
              <w:rPr>
                <w:rFonts w:ascii="Arial" w:hAnsi="Arial" w:cs="Arial"/>
              </w:rPr>
              <w:t>G</w:t>
            </w:r>
            <w:r w:rsidRPr="00825DC6">
              <w:rPr>
                <w:rFonts w:ascii="Arial" w:hAnsi="Arial" w:cs="Arial"/>
              </w:rPr>
              <w:t xml:space="preserve"> member</w:t>
            </w:r>
          </w:p>
        </w:tc>
        <w:tc>
          <w:tcPr>
            <w:tcW w:w="5342" w:type="dxa"/>
            <w:vAlign w:val="center"/>
          </w:tcPr>
          <w:p w:rsidR="00ED64B4" w:rsidRDefault="0021764F" w:rsidP="00ED64B4">
            <w:pPr>
              <w:rPr>
                <w:rFonts w:ascii="Arial" w:hAnsi="Arial" w:cs="Arial"/>
                <w:sz w:val="22"/>
                <w:szCs w:val="22"/>
                <w:lang w:val="en-GB"/>
              </w:rPr>
            </w:pPr>
            <w:hyperlink r:id="rId10" w:history="1">
              <w:r w:rsidR="00ED64B4" w:rsidRPr="00AB08C8">
                <w:rPr>
                  <w:rStyle w:val="Hyperlink"/>
                  <w:rFonts w:ascii="Arial" w:hAnsi="Arial" w:cs="Arial"/>
                  <w:sz w:val="22"/>
                  <w:szCs w:val="22"/>
                  <w:lang w:val="en-GB"/>
                </w:rPr>
                <w:t>LAMCCG.medicinesoptimisation@nhs.net</w:t>
              </w:r>
            </w:hyperlink>
          </w:p>
          <w:p w:rsidR="00ED64B4" w:rsidRPr="00ED64B4" w:rsidRDefault="00ED64B4" w:rsidP="00ED64B4">
            <w:pPr>
              <w:rPr>
                <w:rFonts w:ascii="Arial" w:hAnsi="Arial" w:cs="Arial"/>
              </w:rPr>
            </w:pPr>
          </w:p>
        </w:tc>
      </w:tr>
      <w:tr w:rsidR="00ED64B4" w:rsidRPr="00ED64B4" w:rsidTr="00ED64B4">
        <w:tc>
          <w:tcPr>
            <w:tcW w:w="5341" w:type="dxa"/>
            <w:vAlign w:val="center"/>
          </w:tcPr>
          <w:p w:rsidR="00ED64B4" w:rsidRPr="00ED64B4" w:rsidRDefault="00ED64B4" w:rsidP="00ED64B4">
            <w:pPr>
              <w:rPr>
                <w:rFonts w:ascii="Arial" w:hAnsi="Arial" w:cs="Arial"/>
              </w:rPr>
            </w:pPr>
            <w:proofErr w:type="spellStart"/>
            <w:r>
              <w:rPr>
                <w:rFonts w:ascii="Arial" w:hAnsi="Arial" w:cs="Arial"/>
              </w:rPr>
              <w:t>DoI</w:t>
            </w:r>
            <w:proofErr w:type="spellEnd"/>
            <w:r>
              <w:rPr>
                <w:rFonts w:ascii="Arial" w:hAnsi="Arial" w:cs="Arial"/>
              </w:rPr>
              <w:t xml:space="preserve"> form for APC sub-group member</w:t>
            </w:r>
          </w:p>
        </w:tc>
        <w:tc>
          <w:tcPr>
            <w:tcW w:w="5342" w:type="dxa"/>
            <w:vAlign w:val="center"/>
          </w:tcPr>
          <w:p w:rsidR="00ED64B4" w:rsidRDefault="00ED64B4" w:rsidP="00ED64B4">
            <w:pPr>
              <w:rPr>
                <w:rFonts w:ascii="Arial" w:hAnsi="Arial" w:cs="Arial"/>
              </w:rPr>
            </w:pPr>
            <w:r>
              <w:rPr>
                <w:rFonts w:ascii="Arial" w:hAnsi="Arial" w:cs="Arial"/>
              </w:rPr>
              <w:t>Return the form to your sub-group Chair</w:t>
            </w:r>
          </w:p>
          <w:p w:rsidR="00ED64B4" w:rsidRPr="00ED64B4" w:rsidRDefault="00ED64B4" w:rsidP="00ED64B4">
            <w:pPr>
              <w:rPr>
                <w:rFonts w:ascii="Arial" w:hAnsi="Arial" w:cs="Arial"/>
              </w:rPr>
            </w:pPr>
          </w:p>
        </w:tc>
      </w:tr>
      <w:tr w:rsidR="00ED64B4" w:rsidRPr="00ED64B4" w:rsidTr="00ED64B4">
        <w:tc>
          <w:tcPr>
            <w:tcW w:w="5341" w:type="dxa"/>
            <w:vAlign w:val="center"/>
          </w:tcPr>
          <w:p w:rsidR="00ED64B4" w:rsidRPr="00ED64B4" w:rsidRDefault="00ED64B4" w:rsidP="00ED64B4">
            <w:pPr>
              <w:rPr>
                <w:rFonts w:ascii="Arial" w:hAnsi="Arial" w:cs="Arial"/>
              </w:rPr>
            </w:pPr>
            <w:proofErr w:type="spellStart"/>
            <w:r>
              <w:rPr>
                <w:rFonts w:ascii="Arial" w:hAnsi="Arial" w:cs="Arial"/>
              </w:rPr>
              <w:t>DoI</w:t>
            </w:r>
            <w:proofErr w:type="spellEnd"/>
            <w:r>
              <w:rPr>
                <w:rFonts w:ascii="Arial" w:hAnsi="Arial" w:cs="Arial"/>
              </w:rPr>
              <w:t xml:space="preserve"> for formulary applicant</w:t>
            </w:r>
          </w:p>
        </w:tc>
        <w:tc>
          <w:tcPr>
            <w:tcW w:w="5342" w:type="dxa"/>
            <w:vAlign w:val="center"/>
          </w:tcPr>
          <w:p w:rsidR="00ED64B4" w:rsidRDefault="00ED64B4" w:rsidP="00ED64B4">
            <w:pPr>
              <w:rPr>
                <w:rFonts w:ascii="Arial" w:hAnsi="Arial" w:cs="Arial"/>
              </w:rPr>
            </w:pPr>
            <w:r>
              <w:rPr>
                <w:rFonts w:ascii="Arial" w:hAnsi="Arial" w:cs="Arial"/>
              </w:rPr>
              <w:t>Return the form to your Trust formulary pharmacist or, for primary care applications, your CCG Chief Pharmacist</w:t>
            </w:r>
          </w:p>
          <w:p w:rsidR="00ED64B4" w:rsidRPr="00ED64B4" w:rsidRDefault="00ED64B4" w:rsidP="00ED64B4">
            <w:pPr>
              <w:rPr>
                <w:rFonts w:ascii="Arial" w:hAnsi="Arial" w:cs="Arial"/>
              </w:rPr>
            </w:pPr>
          </w:p>
        </w:tc>
      </w:tr>
    </w:tbl>
    <w:p w:rsidR="00ED64B4" w:rsidRDefault="00ED64B4" w:rsidP="000E1D5D"/>
    <w:p w:rsidR="00ED64B4" w:rsidRDefault="00ED64B4" w:rsidP="000E1D5D"/>
    <w:p w:rsidR="00ED64B4" w:rsidRDefault="00ED64B4" w:rsidP="000E1D5D"/>
    <w:p w:rsidR="000E1D5D" w:rsidRDefault="000E1D5D" w:rsidP="000E1D5D">
      <w:pPr>
        <w:rPr>
          <w:rFonts w:ascii="Arial" w:hAnsi="Arial" w:cs="Arial"/>
          <w:sz w:val="22"/>
          <w:szCs w:val="22"/>
          <w:lang w:val="en-GB"/>
        </w:rPr>
      </w:pPr>
    </w:p>
    <w:p w:rsidR="00AD739A" w:rsidRDefault="00AD739A" w:rsidP="00AD739A">
      <w:pPr>
        <w:rPr>
          <w:rFonts w:ascii="Arial" w:hAnsi="Arial" w:cs="Arial"/>
          <w:b/>
          <w:bCs/>
          <w:sz w:val="23"/>
          <w:szCs w:val="23"/>
        </w:rPr>
      </w:pPr>
    </w:p>
    <w:p w:rsidR="00AD739A" w:rsidRDefault="00AD739A" w:rsidP="006C1BEA">
      <w:pPr>
        <w:jc w:val="center"/>
        <w:rPr>
          <w:rFonts w:ascii="Arial" w:hAnsi="Arial" w:cs="Arial"/>
          <w:b/>
          <w:bCs/>
          <w:sz w:val="23"/>
          <w:szCs w:val="23"/>
        </w:rPr>
      </w:pPr>
    </w:p>
    <w:p w:rsidR="00AD739A" w:rsidRDefault="00AD739A" w:rsidP="006C1BEA">
      <w:pPr>
        <w:jc w:val="center"/>
        <w:rPr>
          <w:rFonts w:ascii="Arial" w:hAnsi="Arial" w:cs="Arial"/>
          <w:b/>
          <w:bCs/>
          <w:sz w:val="23"/>
          <w:szCs w:val="23"/>
        </w:rPr>
      </w:pPr>
    </w:p>
    <w:p w:rsidR="00AD739A" w:rsidRDefault="00AD739A" w:rsidP="006C1BEA">
      <w:pPr>
        <w:jc w:val="center"/>
        <w:rPr>
          <w:rFonts w:ascii="Arial" w:hAnsi="Arial" w:cs="Arial"/>
          <w:b/>
          <w:bCs/>
          <w:sz w:val="23"/>
          <w:szCs w:val="23"/>
        </w:rPr>
      </w:pPr>
    </w:p>
    <w:p w:rsidR="00AD739A" w:rsidRDefault="00AD739A" w:rsidP="006C1BEA">
      <w:pPr>
        <w:jc w:val="center"/>
        <w:rPr>
          <w:rFonts w:ascii="Arial" w:hAnsi="Arial" w:cs="Arial"/>
          <w:b/>
          <w:bCs/>
          <w:sz w:val="23"/>
          <w:szCs w:val="23"/>
        </w:rPr>
      </w:pPr>
    </w:p>
    <w:p w:rsidR="005F5A44" w:rsidRDefault="005F5A44" w:rsidP="006C1BEA">
      <w:pPr>
        <w:jc w:val="center"/>
        <w:rPr>
          <w:rFonts w:ascii="Arial" w:hAnsi="Arial" w:cs="Arial"/>
          <w:b/>
          <w:bCs/>
          <w:sz w:val="23"/>
          <w:szCs w:val="23"/>
        </w:rPr>
      </w:pPr>
    </w:p>
    <w:p w:rsidR="00AD739A" w:rsidRDefault="00AD739A" w:rsidP="006C1BEA">
      <w:pPr>
        <w:jc w:val="center"/>
        <w:rPr>
          <w:rFonts w:ascii="Arial" w:hAnsi="Arial" w:cs="Arial"/>
          <w:b/>
          <w:bCs/>
          <w:sz w:val="23"/>
          <w:szCs w:val="23"/>
        </w:rPr>
      </w:pPr>
    </w:p>
    <w:p w:rsidR="00AD739A" w:rsidRDefault="00AD739A" w:rsidP="006C1BEA">
      <w:pPr>
        <w:jc w:val="center"/>
        <w:rPr>
          <w:rFonts w:ascii="Arial" w:hAnsi="Arial" w:cs="Arial"/>
          <w:b/>
          <w:bCs/>
          <w:sz w:val="23"/>
          <w:szCs w:val="23"/>
        </w:rPr>
      </w:pPr>
    </w:p>
    <w:p w:rsidR="00AD739A" w:rsidRDefault="00AD739A" w:rsidP="006C1BEA">
      <w:pPr>
        <w:jc w:val="center"/>
        <w:rPr>
          <w:rFonts w:ascii="Arial" w:hAnsi="Arial" w:cs="Arial"/>
          <w:b/>
          <w:bCs/>
          <w:sz w:val="23"/>
          <w:szCs w:val="23"/>
        </w:rPr>
      </w:pPr>
    </w:p>
    <w:p w:rsidR="00AD739A" w:rsidRDefault="00AD739A" w:rsidP="006C1BEA">
      <w:pPr>
        <w:jc w:val="center"/>
        <w:rPr>
          <w:rFonts w:ascii="Arial" w:hAnsi="Arial" w:cs="Arial"/>
          <w:b/>
          <w:bCs/>
          <w:sz w:val="23"/>
          <w:szCs w:val="23"/>
        </w:rPr>
      </w:pPr>
    </w:p>
    <w:p w:rsidR="00AD739A" w:rsidRDefault="00AD739A" w:rsidP="006C1BEA">
      <w:pPr>
        <w:jc w:val="center"/>
        <w:rPr>
          <w:rFonts w:ascii="Arial" w:hAnsi="Arial" w:cs="Arial"/>
          <w:b/>
          <w:bCs/>
          <w:sz w:val="23"/>
          <w:szCs w:val="23"/>
        </w:rPr>
      </w:pPr>
    </w:p>
    <w:p w:rsidR="00AD739A" w:rsidRDefault="00AD739A" w:rsidP="006C1BEA">
      <w:pPr>
        <w:jc w:val="center"/>
        <w:rPr>
          <w:rFonts w:ascii="Arial" w:hAnsi="Arial" w:cs="Arial"/>
          <w:b/>
          <w:bCs/>
          <w:sz w:val="23"/>
          <w:szCs w:val="23"/>
        </w:rPr>
      </w:pPr>
    </w:p>
    <w:p w:rsidR="00FB57AB" w:rsidRDefault="00FB57AB" w:rsidP="006C1BEA">
      <w:pPr>
        <w:jc w:val="center"/>
        <w:rPr>
          <w:rFonts w:ascii="Arial" w:hAnsi="Arial" w:cs="Arial"/>
          <w:b/>
          <w:bCs/>
          <w:sz w:val="23"/>
          <w:szCs w:val="23"/>
        </w:rPr>
      </w:pPr>
    </w:p>
    <w:p w:rsidR="00AD739A" w:rsidRDefault="00AD739A" w:rsidP="005E5E74">
      <w:pPr>
        <w:rPr>
          <w:rFonts w:ascii="Arial" w:hAnsi="Arial" w:cs="Arial"/>
          <w:b/>
          <w:bCs/>
          <w:sz w:val="23"/>
          <w:szCs w:val="23"/>
        </w:rPr>
      </w:pPr>
      <w:bookmarkStart w:id="0" w:name="_GoBack"/>
      <w:bookmarkEnd w:id="0"/>
    </w:p>
    <w:sectPr w:rsidR="00AD739A" w:rsidSect="00F728B5">
      <w:headerReference w:type="default" r:id="rId11"/>
      <w:footerReference w:type="even" r:id="rId12"/>
      <w:footerReference w:type="default" r:id="rId13"/>
      <w:pgSz w:w="11907" w:h="16839" w:code="9"/>
      <w:pgMar w:top="7"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9E7" w:rsidRDefault="008709E7">
      <w:r>
        <w:separator/>
      </w:r>
    </w:p>
  </w:endnote>
  <w:endnote w:type="continuationSeparator" w:id="0">
    <w:p w:rsidR="008709E7" w:rsidRDefault="00870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9E7" w:rsidRDefault="008709E7" w:rsidP="001D6D5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709E7" w:rsidRDefault="008709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9E7" w:rsidRDefault="008709E7" w:rsidP="006C1AC9">
    <w:pPr>
      <w:pStyle w:val="Footer"/>
      <w:ind w:left="284"/>
    </w:pPr>
    <w:r w:rsidRPr="002225C1">
      <w:rPr>
        <w:rFonts w:ascii="Arial" w:hAnsi="Arial" w:cs="Arial"/>
        <w:sz w:val="20"/>
        <w:szCs w:val="20"/>
      </w:rPr>
      <w:t xml:space="preserve">South </w:t>
    </w:r>
    <w:r>
      <w:rPr>
        <w:rFonts w:ascii="Arial" w:hAnsi="Arial" w:cs="Arial"/>
        <w:sz w:val="20"/>
        <w:szCs w:val="20"/>
      </w:rPr>
      <w:t xml:space="preserve">East </w:t>
    </w:r>
    <w:r w:rsidRPr="002225C1">
      <w:rPr>
        <w:rFonts w:ascii="Arial" w:hAnsi="Arial" w:cs="Arial"/>
        <w:sz w:val="20"/>
        <w:szCs w:val="20"/>
      </w:rPr>
      <w:t xml:space="preserve">London </w:t>
    </w:r>
    <w:r>
      <w:rPr>
        <w:rFonts w:ascii="Arial" w:hAnsi="Arial" w:cs="Arial"/>
        <w:sz w:val="20"/>
        <w:szCs w:val="20"/>
      </w:rPr>
      <w:t>Area Prescribing Committee</w:t>
    </w:r>
    <w:r w:rsidRPr="002225C1">
      <w:rPr>
        <w:rFonts w:ascii="Arial" w:hAnsi="Arial" w:cs="Arial"/>
        <w:sz w:val="20"/>
        <w:szCs w:val="20"/>
      </w:rPr>
      <w:t xml:space="preserve"> Terms of Reference.  </w:t>
    </w:r>
    <w:r>
      <w:rPr>
        <w:rFonts w:ascii="Arial" w:hAnsi="Arial" w:cs="Arial"/>
        <w:sz w:val="20"/>
        <w:szCs w:val="20"/>
      </w:rPr>
      <w:tab/>
    </w:r>
    <w:r w:rsidRPr="00A66270">
      <w:rPr>
        <w:rFonts w:ascii="Arial" w:hAnsi="Arial" w:cs="Arial"/>
        <w:sz w:val="20"/>
        <w:szCs w:val="20"/>
      </w:rPr>
      <w:t xml:space="preserve">Page </w:t>
    </w:r>
    <w:r w:rsidRPr="00A66270">
      <w:rPr>
        <w:rFonts w:ascii="Arial" w:hAnsi="Arial" w:cs="Arial"/>
        <w:sz w:val="20"/>
        <w:szCs w:val="20"/>
      </w:rPr>
      <w:fldChar w:fldCharType="begin"/>
    </w:r>
    <w:r w:rsidRPr="00A66270">
      <w:rPr>
        <w:rFonts w:ascii="Arial" w:hAnsi="Arial" w:cs="Arial"/>
        <w:sz w:val="20"/>
        <w:szCs w:val="20"/>
      </w:rPr>
      <w:instrText xml:space="preserve"> PAGE   \* MERGEFORMAT </w:instrText>
    </w:r>
    <w:r w:rsidRPr="00A66270">
      <w:rPr>
        <w:rFonts w:ascii="Arial" w:hAnsi="Arial" w:cs="Arial"/>
        <w:sz w:val="20"/>
        <w:szCs w:val="20"/>
      </w:rPr>
      <w:fldChar w:fldCharType="separate"/>
    </w:r>
    <w:r w:rsidR="0021764F">
      <w:rPr>
        <w:rFonts w:ascii="Arial" w:hAnsi="Arial" w:cs="Arial"/>
        <w:noProof/>
        <w:sz w:val="20"/>
        <w:szCs w:val="20"/>
      </w:rPr>
      <w:t>1</w:t>
    </w:r>
    <w:r w:rsidRPr="00A66270">
      <w:rPr>
        <w:rFonts w:ascii="Arial" w:hAnsi="Arial" w:cs="Arial"/>
        <w:noProof/>
        <w:sz w:val="20"/>
        <w:szCs w:val="20"/>
      </w:rPr>
      <w:fldChar w:fldCharType="end"/>
    </w:r>
  </w:p>
  <w:p w:rsidR="008709E7" w:rsidRPr="00A66270" w:rsidRDefault="008709E7" w:rsidP="00A66270">
    <w:pPr>
      <w:pStyle w:val="Footer"/>
      <w:ind w:left="-851" w:right="-340"/>
      <w:jc w:val="center"/>
      <w:rPr>
        <w:rFonts w:ascii="Calibri" w:hAnsi="Calibri"/>
        <w:color w:val="3366FF"/>
        <w:sz w:val="22"/>
        <w:szCs w:val="22"/>
        <w:lang w:val="en-GB" w:eastAsia="en-GB"/>
      </w:rPr>
    </w:pPr>
    <w:r w:rsidRPr="00A66270">
      <w:rPr>
        <w:rFonts w:ascii="Calibri" w:hAnsi="Calibri"/>
        <w:color w:val="3366FF"/>
        <w:sz w:val="22"/>
        <w:szCs w:val="22"/>
        <w:lang w:val="en-GB" w:eastAsia="en-GB"/>
      </w:rPr>
      <w:t xml:space="preserve"> South East London Area Prescribing Committee. A partnership between NHS organisations in South East London:</w:t>
    </w:r>
    <w:r>
      <w:rPr>
        <w:rFonts w:ascii="Calibri" w:hAnsi="Calibri"/>
        <w:color w:val="3366FF"/>
        <w:sz w:val="22"/>
        <w:szCs w:val="22"/>
        <w:lang w:val="en-GB" w:eastAsia="en-GB"/>
      </w:rPr>
      <w:t xml:space="preserve">     </w:t>
    </w:r>
  </w:p>
  <w:p w:rsidR="008709E7" w:rsidRDefault="008709E7" w:rsidP="00A66270">
    <w:pPr>
      <w:tabs>
        <w:tab w:val="center" w:pos="4513"/>
        <w:tab w:val="right" w:pos="9026"/>
      </w:tabs>
      <w:ind w:left="-851" w:right="-340"/>
      <w:jc w:val="center"/>
      <w:rPr>
        <w:rFonts w:ascii="Calibri" w:hAnsi="Calibri"/>
        <w:color w:val="3366FF"/>
        <w:sz w:val="22"/>
        <w:szCs w:val="22"/>
        <w:lang w:val="en-GB" w:eastAsia="en-GB"/>
      </w:rPr>
    </w:pPr>
    <w:r w:rsidRPr="00A66270">
      <w:rPr>
        <w:rFonts w:ascii="Calibri" w:hAnsi="Calibri"/>
        <w:color w:val="3366FF"/>
        <w:sz w:val="22"/>
        <w:szCs w:val="22"/>
        <w:lang w:val="en-GB" w:eastAsia="en-GB"/>
      </w:rPr>
      <w:t>Bexley, Bromley, Greenwich, Lambeth, Lewisham and Southwark Clinical Commissioning Groups (CCGs) and</w:t>
    </w:r>
  </w:p>
  <w:p w:rsidR="008709E7" w:rsidRPr="00A66270" w:rsidRDefault="008709E7" w:rsidP="00A66270">
    <w:pPr>
      <w:tabs>
        <w:tab w:val="center" w:pos="4513"/>
        <w:tab w:val="right" w:pos="9026"/>
      </w:tabs>
      <w:ind w:left="-851" w:right="-340"/>
      <w:jc w:val="center"/>
      <w:rPr>
        <w:sz w:val="22"/>
        <w:szCs w:val="22"/>
        <w:lang w:val="en-GB" w:eastAsia="en-GB"/>
      </w:rPr>
    </w:pPr>
    <w:r w:rsidRPr="00A66270">
      <w:rPr>
        <w:rFonts w:ascii="Calibri" w:hAnsi="Calibri"/>
        <w:color w:val="3366FF"/>
        <w:sz w:val="22"/>
        <w:szCs w:val="22"/>
        <w:lang w:val="en-GB" w:eastAsia="en-GB"/>
      </w:rPr>
      <w:t xml:space="preserve"> GSTFT/KCH /SLAM/ &amp; </w:t>
    </w:r>
    <w:proofErr w:type="spellStart"/>
    <w:r w:rsidRPr="00A66270">
      <w:rPr>
        <w:rFonts w:ascii="Calibri" w:hAnsi="Calibri"/>
        <w:color w:val="3366FF"/>
        <w:sz w:val="22"/>
        <w:szCs w:val="22"/>
        <w:lang w:val="en-GB" w:eastAsia="en-GB"/>
      </w:rPr>
      <w:t>Oxleas</w:t>
    </w:r>
    <w:proofErr w:type="spellEnd"/>
    <w:r w:rsidRPr="00A66270">
      <w:rPr>
        <w:rFonts w:ascii="Calibri" w:hAnsi="Calibri"/>
        <w:color w:val="3366FF"/>
        <w:sz w:val="22"/>
        <w:szCs w:val="22"/>
        <w:lang w:val="en-GB" w:eastAsia="en-GB"/>
      </w:rPr>
      <w:t xml:space="preserve"> NHS Foundation Trusts/Lewisham &amp; Greenwich NHS Trust</w:t>
    </w:r>
  </w:p>
  <w:p w:rsidR="008709E7" w:rsidRDefault="008709E7" w:rsidP="00BE04F4">
    <w:pPr>
      <w:pStyle w:val="Footer"/>
      <w:rPr>
        <w:sz w:val="22"/>
        <w:szCs w:val="22"/>
      </w:rPr>
    </w:pPr>
  </w:p>
  <w:p w:rsidR="008709E7" w:rsidRPr="00D45ABF" w:rsidRDefault="008709E7" w:rsidP="00BE04F4">
    <w:pPr>
      <w:pStyle w:val="Footer"/>
      <w:ind w:left="-851" w:right="-340"/>
      <w:jc w:val="center"/>
      <w:rPr>
        <w:rFonts w:ascii="Arial" w:hAnsi="Arial" w:cs="Arial"/>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9E7" w:rsidRDefault="008709E7">
      <w:r>
        <w:separator/>
      </w:r>
    </w:p>
  </w:footnote>
  <w:footnote w:type="continuationSeparator" w:id="0">
    <w:p w:rsidR="008709E7" w:rsidRDefault="008709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9E7" w:rsidRDefault="008709E7" w:rsidP="009B2AFC">
    <w:pPr>
      <w:tabs>
        <w:tab w:val="left" w:pos="3060"/>
        <w:tab w:val="center" w:pos="4513"/>
      </w:tabs>
      <w:jc w:val="center"/>
      <w:rPr>
        <w:rFonts w:ascii="Arial" w:hAnsi="Arial" w:cs="Arial"/>
        <w:b/>
        <w:i/>
        <w:lang w:val="en-GB"/>
      </w:rPr>
    </w:pPr>
    <w:r>
      <w:rPr>
        <w:noProof/>
        <w:lang w:val="en-GB" w:eastAsia="en-GB"/>
      </w:rPr>
      <w:drawing>
        <wp:anchor distT="0" distB="0" distL="114300" distR="114300" simplePos="0" relativeHeight="251657216" behindDoc="1" locked="0" layoutInCell="1" allowOverlap="1" wp14:anchorId="633DB46F" wp14:editId="513FFF8F">
          <wp:simplePos x="0" y="0"/>
          <wp:positionH relativeFrom="column">
            <wp:posOffset>5978525</wp:posOffset>
          </wp:positionH>
          <wp:positionV relativeFrom="paragraph">
            <wp:posOffset>-8255</wp:posOffset>
          </wp:positionV>
          <wp:extent cx="892175" cy="356870"/>
          <wp:effectExtent l="0" t="0" r="3175" b="5080"/>
          <wp:wrapNone/>
          <wp:docPr id="290" name="Picture 290" descr="Basic NHS lozenge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sic NHS lozenge colou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2175" cy="356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709E7" w:rsidRPr="00B51DAB" w:rsidRDefault="008709E7" w:rsidP="009B2AFC">
    <w:pPr>
      <w:tabs>
        <w:tab w:val="left" w:pos="3060"/>
        <w:tab w:val="center" w:pos="4513"/>
      </w:tabs>
      <w:jc w:val="center"/>
      <w:rPr>
        <w:rFonts w:ascii="Arial" w:hAnsi="Arial" w:cs="Arial"/>
        <w:b/>
        <w:i/>
        <w:lang w:val="en-GB"/>
      </w:rPr>
    </w:pPr>
    <w:r w:rsidRPr="00B51DAB">
      <w:rPr>
        <w:rFonts w:ascii="Arial" w:hAnsi="Arial" w:cs="Arial"/>
        <w:b/>
        <w:i/>
        <w:lang w:val="en-GB"/>
      </w:rPr>
      <w:t>Terms Of Reference,</w:t>
    </w:r>
    <w:r w:rsidRPr="009B2AFC">
      <w:rPr>
        <w:noProof/>
        <w:lang w:val="en-GB" w:eastAsia="en-GB"/>
      </w:rPr>
      <w:t xml:space="preserve"> </w:t>
    </w:r>
  </w:p>
  <w:p w:rsidR="008709E7" w:rsidRDefault="008709E7" w:rsidP="009B2AFC">
    <w:pPr>
      <w:jc w:val="center"/>
      <w:rPr>
        <w:rFonts w:ascii="Arial" w:hAnsi="Arial" w:cs="Arial"/>
        <w:b/>
        <w:i/>
        <w:u w:val="single"/>
        <w:lang w:val="en-GB"/>
      </w:rPr>
    </w:pPr>
    <w:r w:rsidRPr="0071097D">
      <w:rPr>
        <w:rFonts w:ascii="Arial" w:hAnsi="Arial" w:cs="Arial"/>
        <w:b/>
        <w:i/>
        <w:u w:val="single"/>
        <w:lang w:val="en-GB"/>
      </w:rPr>
      <w:t xml:space="preserve"> South East London Area Prescribing Committee (SEL APC)</w:t>
    </w:r>
  </w:p>
  <w:p w:rsidR="008709E7" w:rsidRPr="005415F7" w:rsidRDefault="008709E7" w:rsidP="009B2AFC">
    <w:pPr>
      <w:jc w:val="center"/>
      <w:rPr>
        <w:rFonts w:ascii="Arial" w:hAnsi="Arial" w:cs="Arial"/>
        <w:b/>
        <w:i/>
        <w:sz w:val="16"/>
        <w:u w:val="single"/>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2E23C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8C0B1B"/>
    <w:multiLevelType w:val="hybridMultilevel"/>
    <w:tmpl w:val="72966B06"/>
    <w:lvl w:ilvl="0" w:tplc="08090019">
      <w:start w:val="1"/>
      <w:numFmt w:val="lowerLetter"/>
      <w:lvlText w:val="%1."/>
      <w:lvlJc w:val="left"/>
      <w:pPr>
        <w:tabs>
          <w:tab w:val="num" w:pos="900"/>
        </w:tabs>
        <w:ind w:left="900" w:hanging="360"/>
      </w:pPr>
      <w:rPr>
        <w:rFonts w:hint="default"/>
      </w:rPr>
    </w:lvl>
    <w:lvl w:ilvl="1" w:tplc="1104202A">
      <w:start w:val="1"/>
      <w:numFmt w:val="lowerRoman"/>
      <w:lvlText w:val="%2."/>
      <w:lvlJc w:val="left"/>
      <w:pPr>
        <w:tabs>
          <w:tab w:val="num" w:pos="1980"/>
        </w:tabs>
        <w:ind w:left="1980" w:hanging="720"/>
      </w:pPr>
      <w:rPr>
        <w:rFonts w:hint="default"/>
      </w:r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
    <w:nsid w:val="0A162BFE"/>
    <w:multiLevelType w:val="hybridMultilevel"/>
    <w:tmpl w:val="CEA878A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A562A0B"/>
    <w:multiLevelType w:val="hybridMultilevel"/>
    <w:tmpl w:val="5DD414A6"/>
    <w:lvl w:ilvl="0" w:tplc="03341E22">
      <w:numFmt w:val="bullet"/>
      <w:lvlText w:val="–"/>
      <w:lvlJc w:val="left"/>
      <w:pPr>
        <w:tabs>
          <w:tab w:val="num" w:pos="756"/>
        </w:tabs>
        <w:ind w:left="756" w:hanging="420"/>
      </w:pPr>
      <w:rPr>
        <w:rFonts w:ascii="Arial" w:eastAsia="Times New Roman" w:hAnsi="Arial" w:cs="Times New Roman" w:hint="default"/>
      </w:rPr>
    </w:lvl>
    <w:lvl w:ilvl="1" w:tplc="08090003">
      <w:start w:val="1"/>
      <w:numFmt w:val="bullet"/>
      <w:lvlText w:val="o"/>
      <w:lvlJc w:val="left"/>
      <w:pPr>
        <w:tabs>
          <w:tab w:val="num" w:pos="1416"/>
        </w:tabs>
        <w:ind w:left="1416" w:hanging="360"/>
      </w:pPr>
      <w:rPr>
        <w:rFonts w:ascii="Courier New" w:hAnsi="Courier New" w:cs="Times New Roman" w:hint="default"/>
      </w:rPr>
    </w:lvl>
    <w:lvl w:ilvl="2" w:tplc="08090005">
      <w:start w:val="1"/>
      <w:numFmt w:val="bullet"/>
      <w:lvlText w:val=""/>
      <w:lvlJc w:val="left"/>
      <w:pPr>
        <w:tabs>
          <w:tab w:val="num" w:pos="2136"/>
        </w:tabs>
        <w:ind w:left="2136" w:hanging="360"/>
      </w:pPr>
      <w:rPr>
        <w:rFonts w:ascii="Wingdings" w:hAnsi="Wingdings" w:hint="default"/>
      </w:rPr>
    </w:lvl>
    <w:lvl w:ilvl="3" w:tplc="08090001">
      <w:start w:val="1"/>
      <w:numFmt w:val="bullet"/>
      <w:lvlText w:val=""/>
      <w:lvlJc w:val="left"/>
      <w:pPr>
        <w:tabs>
          <w:tab w:val="num" w:pos="2856"/>
        </w:tabs>
        <w:ind w:left="2856" w:hanging="360"/>
      </w:pPr>
      <w:rPr>
        <w:rFonts w:ascii="Symbol" w:hAnsi="Symbol" w:hint="default"/>
      </w:rPr>
    </w:lvl>
    <w:lvl w:ilvl="4" w:tplc="08090003">
      <w:start w:val="1"/>
      <w:numFmt w:val="bullet"/>
      <w:lvlText w:val="o"/>
      <w:lvlJc w:val="left"/>
      <w:pPr>
        <w:tabs>
          <w:tab w:val="num" w:pos="3576"/>
        </w:tabs>
        <w:ind w:left="3576" w:hanging="360"/>
      </w:pPr>
      <w:rPr>
        <w:rFonts w:ascii="Courier New" w:hAnsi="Courier New" w:cs="Times New Roman" w:hint="default"/>
      </w:rPr>
    </w:lvl>
    <w:lvl w:ilvl="5" w:tplc="08090005">
      <w:start w:val="1"/>
      <w:numFmt w:val="bullet"/>
      <w:lvlText w:val=""/>
      <w:lvlJc w:val="left"/>
      <w:pPr>
        <w:tabs>
          <w:tab w:val="num" w:pos="4296"/>
        </w:tabs>
        <w:ind w:left="4296" w:hanging="360"/>
      </w:pPr>
      <w:rPr>
        <w:rFonts w:ascii="Wingdings" w:hAnsi="Wingdings" w:hint="default"/>
      </w:rPr>
    </w:lvl>
    <w:lvl w:ilvl="6" w:tplc="08090001">
      <w:start w:val="1"/>
      <w:numFmt w:val="bullet"/>
      <w:lvlText w:val=""/>
      <w:lvlJc w:val="left"/>
      <w:pPr>
        <w:tabs>
          <w:tab w:val="num" w:pos="5016"/>
        </w:tabs>
        <w:ind w:left="5016" w:hanging="360"/>
      </w:pPr>
      <w:rPr>
        <w:rFonts w:ascii="Symbol" w:hAnsi="Symbol" w:hint="default"/>
      </w:rPr>
    </w:lvl>
    <w:lvl w:ilvl="7" w:tplc="08090003">
      <w:start w:val="1"/>
      <w:numFmt w:val="bullet"/>
      <w:lvlText w:val="o"/>
      <w:lvlJc w:val="left"/>
      <w:pPr>
        <w:tabs>
          <w:tab w:val="num" w:pos="5736"/>
        </w:tabs>
        <w:ind w:left="5736" w:hanging="360"/>
      </w:pPr>
      <w:rPr>
        <w:rFonts w:ascii="Courier New" w:hAnsi="Courier New" w:cs="Times New Roman" w:hint="default"/>
      </w:rPr>
    </w:lvl>
    <w:lvl w:ilvl="8" w:tplc="08090005">
      <w:start w:val="1"/>
      <w:numFmt w:val="bullet"/>
      <w:lvlText w:val=""/>
      <w:lvlJc w:val="left"/>
      <w:pPr>
        <w:tabs>
          <w:tab w:val="num" w:pos="6456"/>
        </w:tabs>
        <w:ind w:left="6456" w:hanging="360"/>
      </w:pPr>
      <w:rPr>
        <w:rFonts w:ascii="Wingdings" w:hAnsi="Wingdings" w:hint="default"/>
      </w:rPr>
    </w:lvl>
  </w:abstractNum>
  <w:abstractNum w:abstractNumId="4">
    <w:nsid w:val="0CFF35A6"/>
    <w:multiLevelType w:val="multilevel"/>
    <w:tmpl w:val="D352734C"/>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numFmt w:val="bullet"/>
      <w:lvlText w:val="–"/>
      <w:lvlJc w:val="left"/>
      <w:pPr>
        <w:ind w:left="1224" w:hanging="504"/>
      </w:pPr>
      <w:rPr>
        <w:rFonts w:ascii="Arial" w:eastAsia="Times New Roman" w:hAnsi="Arial"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063897"/>
    <w:multiLevelType w:val="hybridMultilevel"/>
    <w:tmpl w:val="A92815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78B6283"/>
    <w:multiLevelType w:val="hybridMultilevel"/>
    <w:tmpl w:val="12023C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AC9445D"/>
    <w:multiLevelType w:val="hybridMultilevel"/>
    <w:tmpl w:val="969691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B693163"/>
    <w:multiLevelType w:val="hybridMultilevel"/>
    <w:tmpl w:val="DE32BE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BAC3D61"/>
    <w:multiLevelType w:val="hybridMultilevel"/>
    <w:tmpl w:val="F2F40B0C"/>
    <w:lvl w:ilvl="0" w:tplc="08090019">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1C162100"/>
    <w:multiLevelType w:val="hybridMultilevel"/>
    <w:tmpl w:val="B1A80B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1822F65"/>
    <w:multiLevelType w:val="hybridMultilevel"/>
    <w:tmpl w:val="89ACFB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30A669D"/>
    <w:multiLevelType w:val="hybridMultilevel"/>
    <w:tmpl w:val="849E00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D475F8"/>
    <w:multiLevelType w:val="hybridMultilevel"/>
    <w:tmpl w:val="E35A70E0"/>
    <w:lvl w:ilvl="0" w:tplc="0809000F">
      <w:start w:val="1"/>
      <w:numFmt w:val="decimal"/>
      <w:lvlText w:val="%1."/>
      <w:lvlJc w:val="left"/>
      <w:pPr>
        <w:ind w:left="1056" w:hanging="360"/>
      </w:pPr>
    </w:lvl>
    <w:lvl w:ilvl="1" w:tplc="0809000F">
      <w:start w:val="1"/>
      <w:numFmt w:val="decimal"/>
      <w:lvlText w:val="%2."/>
      <w:lvlJc w:val="left"/>
      <w:pPr>
        <w:ind w:left="1776" w:hanging="360"/>
      </w:pPr>
    </w:lvl>
    <w:lvl w:ilvl="2" w:tplc="0809001B" w:tentative="1">
      <w:start w:val="1"/>
      <w:numFmt w:val="lowerRoman"/>
      <w:lvlText w:val="%3."/>
      <w:lvlJc w:val="right"/>
      <w:pPr>
        <w:ind w:left="2496" w:hanging="180"/>
      </w:pPr>
    </w:lvl>
    <w:lvl w:ilvl="3" w:tplc="0809000F" w:tentative="1">
      <w:start w:val="1"/>
      <w:numFmt w:val="decimal"/>
      <w:lvlText w:val="%4."/>
      <w:lvlJc w:val="left"/>
      <w:pPr>
        <w:ind w:left="3216" w:hanging="360"/>
      </w:pPr>
    </w:lvl>
    <w:lvl w:ilvl="4" w:tplc="08090019" w:tentative="1">
      <w:start w:val="1"/>
      <w:numFmt w:val="lowerLetter"/>
      <w:lvlText w:val="%5."/>
      <w:lvlJc w:val="left"/>
      <w:pPr>
        <w:ind w:left="3936" w:hanging="360"/>
      </w:pPr>
    </w:lvl>
    <w:lvl w:ilvl="5" w:tplc="0809001B" w:tentative="1">
      <w:start w:val="1"/>
      <w:numFmt w:val="lowerRoman"/>
      <w:lvlText w:val="%6."/>
      <w:lvlJc w:val="right"/>
      <w:pPr>
        <w:ind w:left="4656" w:hanging="180"/>
      </w:pPr>
    </w:lvl>
    <w:lvl w:ilvl="6" w:tplc="0809000F" w:tentative="1">
      <w:start w:val="1"/>
      <w:numFmt w:val="decimal"/>
      <w:lvlText w:val="%7."/>
      <w:lvlJc w:val="left"/>
      <w:pPr>
        <w:ind w:left="5376" w:hanging="360"/>
      </w:pPr>
    </w:lvl>
    <w:lvl w:ilvl="7" w:tplc="08090019" w:tentative="1">
      <w:start w:val="1"/>
      <w:numFmt w:val="lowerLetter"/>
      <w:lvlText w:val="%8."/>
      <w:lvlJc w:val="left"/>
      <w:pPr>
        <w:ind w:left="6096" w:hanging="360"/>
      </w:pPr>
    </w:lvl>
    <w:lvl w:ilvl="8" w:tplc="0809001B" w:tentative="1">
      <w:start w:val="1"/>
      <w:numFmt w:val="lowerRoman"/>
      <w:lvlText w:val="%9."/>
      <w:lvlJc w:val="right"/>
      <w:pPr>
        <w:ind w:left="6816" w:hanging="180"/>
      </w:pPr>
    </w:lvl>
  </w:abstractNum>
  <w:abstractNum w:abstractNumId="14">
    <w:nsid w:val="25F9065E"/>
    <w:multiLevelType w:val="multilevel"/>
    <w:tmpl w:val="F22E7C44"/>
    <w:lvl w:ilvl="0">
      <w:start w:val="1"/>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27285544"/>
    <w:multiLevelType w:val="hybridMultilevel"/>
    <w:tmpl w:val="72966B06"/>
    <w:lvl w:ilvl="0" w:tplc="08090019">
      <w:start w:val="1"/>
      <w:numFmt w:val="lowerLetter"/>
      <w:lvlText w:val="%1."/>
      <w:lvlJc w:val="left"/>
      <w:pPr>
        <w:tabs>
          <w:tab w:val="num" w:pos="900"/>
        </w:tabs>
        <w:ind w:left="900" w:hanging="360"/>
      </w:pPr>
      <w:rPr>
        <w:rFonts w:hint="default"/>
      </w:rPr>
    </w:lvl>
    <w:lvl w:ilvl="1" w:tplc="1104202A">
      <w:start w:val="1"/>
      <w:numFmt w:val="lowerRoman"/>
      <w:lvlText w:val="%2."/>
      <w:lvlJc w:val="left"/>
      <w:pPr>
        <w:tabs>
          <w:tab w:val="num" w:pos="1980"/>
        </w:tabs>
        <w:ind w:left="1980" w:hanging="720"/>
      </w:pPr>
      <w:rPr>
        <w:rFonts w:hint="default"/>
      </w:r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16">
    <w:nsid w:val="2CFB44F1"/>
    <w:multiLevelType w:val="singleLevel"/>
    <w:tmpl w:val="08090017"/>
    <w:lvl w:ilvl="0">
      <w:start w:val="1"/>
      <w:numFmt w:val="lowerLetter"/>
      <w:lvlText w:val="%1)"/>
      <w:lvlJc w:val="left"/>
      <w:pPr>
        <w:tabs>
          <w:tab w:val="num" w:pos="360"/>
        </w:tabs>
        <w:ind w:left="360" w:hanging="360"/>
      </w:pPr>
    </w:lvl>
  </w:abstractNum>
  <w:abstractNum w:abstractNumId="17">
    <w:nsid w:val="33951ACF"/>
    <w:multiLevelType w:val="hybridMultilevel"/>
    <w:tmpl w:val="B1CA04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92A429B"/>
    <w:multiLevelType w:val="singleLevel"/>
    <w:tmpl w:val="08090017"/>
    <w:lvl w:ilvl="0">
      <w:start w:val="1"/>
      <w:numFmt w:val="lowerLetter"/>
      <w:lvlText w:val="%1)"/>
      <w:lvlJc w:val="left"/>
      <w:pPr>
        <w:tabs>
          <w:tab w:val="num" w:pos="360"/>
        </w:tabs>
        <w:ind w:left="360" w:hanging="360"/>
      </w:pPr>
    </w:lvl>
  </w:abstractNum>
  <w:abstractNum w:abstractNumId="19">
    <w:nsid w:val="3BDD6055"/>
    <w:multiLevelType w:val="hybridMultilevel"/>
    <w:tmpl w:val="AE5EB716"/>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CBC2A09"/>
    <w:multiLevelType w:val="hybridMultilevel"/>
    <w:tmpl w:val="B8169A22"/>
    <w:lvl w:ilvl="0" w:tplc="08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ECB376D"/>
    <w:multiLevelType w:val="hybridMultilevel"/>
    <w:tmpl w:val="99249A64"/>
    <w:lvl w:ilvl="0" w:tplc="0809000F">
      <w:start w:val="1"/>
      <w:numFmt w:val="decimal"/>
      <w:lvlText w:val="%1."/>
      <w:lvlJc w:val="left"/>
      <w:pPr>
        <w:ind w:left="720" w:hanging="360"/>
      </w:pPr>
    </w:lvl>
    <w:lvl w:ilvl="1" w:tplc="669AA24C">
      <w:numFmt w:val="bullet"/>
      <w:lvlText w:val="–"/>
      <w:lvlJc w:val="left"/>
      <w:pPr>
        <w:ind w:left="1725" w:hanging="645"/>
      </w:pPr>
      <w:rPr>
        <w:rFonts w:ascii="Arial" w:eastAsia="Times New Roman" w:hAnsi="Arial" w:cs="Aria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3082EB1"/>
    <w:multiLevelType w:val="singleLevel"/>
    <w:tmpl w:val="08090017"/>
    <w:lvl w:ilvl="0">
      <w:start w:val="1"/>
      <w:numFmt w:val="lowerLetter"/>
      <w:lvlText w:val="%1)"/>
      <w:lvlJc w:val="left"/>
      <w:pPr>
        <w:tabs>
          <w:tab w:val="num" w:pos="360"/>
        </w:tabs>
        <w:ind w:left="360" w:hanging="360"/>
      </w:pPr>
    </w:lvl>
  </w:abstractNum>
  <w:abstractNum w:abstractNumId="23">
    <w:nsid w:val="55AC0116"/>
    <w:multiLevelType w:val="singleLevel"/>
    <w:tmpl w:val="94AAA142"/>
    <w:lvl w:ilvl="0">
      <w:start w:val="1"/>
      <w:numFmt w:val="lowerRoman"/>
      <w:lvlText w:val="%1."/>
      <w:lvlJc w:val="left"/>
      <w:pPr>
        <w:tabs>
          <w:tab w:val="num" w:pos="1080"/>
        </w:tabs>
        <w:ind w:left="1080" w:hanging="720"/>
      </w:pPr>
      <w:rPr>
        <w:rFonts w:hint="default"/>
      </w:rPr>
    </w:lvl>
  </w:abstractNum>
  <w:abstractNum w:abstractNumId="24">
    <w:nsid w:val="5A942DD5"/>
    <w:multiLevelType w:val="multilevel"/>
    <w:tmpl w:val="41F6024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AC20261"/>
    <w:multiLevelType w:val="hybridMultilevel"/>
    <w:tmpl w:val="E4647DDA"/>
    <w:lvl w:ilvl="0" w:tplc="0809000F">
      <w:start w:val="1"/>
      <w:numFmt w:val="decimal"/>
      <w:lvlText w:val="%1."/>
      <w:lvlJc w:val="left"/>
      <w:pPr>
        <w:ind w:left="1056" w:hanging="360"/>
      </w:pPr>
    </w:lvl>
    <w:lvl w:ilvl="1" w:tplc="08090019">
      <w:start w:val="1"/>
      <w:numFmt w:val="lowerLetter"/>
      <w:lvlText w:val="%2."/>
      <w:lvlJc w:val="left"/>
      <w:pPr>
        <w:ind w:left="1776" w:hanging="360"/>
      </w:pPr>
    </w:lvl>
    <w:lvl w:ilvl="2" w:tplc="0809001B" w:tentative="1">
      <w:start w:val="1"/>
      <w:numFmt w:val="lowerRoman"/>
      <w:lvlText w:val="%3."/>
      <w:lvlJc w:val="right"/>
      <w:pPr>
        <w:ind w:left="2496" w:hanging="180"/>
      </w:pPr>
    </w:lvl>
    <w:lvl w:ilvl="3" w:tplc="0809000F" w:tentative="1">
      <w:start w:val="1"/>
      <w:numFmt w:val="decimal"/>
      <w:lvlText w:val="%4."/>
      <w:lvlJc w:val="left"/>
      <w:pPr>
        <w:ind w:left="3216" w:hanging="360"/>
      </w:pPr>
    </w:lvl>
    <w:lvl w:ilvl="4" w:tplc="08090019" w:tentative="1">
      <w:start w:val="1"/>
      <w:numFmt w:val="lowerLetter"/>
      <w:lvlText w:val="%5."/>
      <w:lvlJc w:val="left"/>
      <w:pPr>
        <w:ind w:left="3936" w:hanging="360"/>
      </w:pPr>
    </w:lvl>
    <w:lvl w:ilvl="5" w:tplc="0809001B" w:tentative="1">
      <w:start w:val="1"/>
      <w:numFmt w:val="lowerRoman"/>
      <w:lvlText w:val="%6."/>
      <w:lvlJc w:val="right"/>
      <w:pPr>
        <w:ind w:left="4656" w:hanging="180"/>
      </w:pPr>
    </w:lvl>
    <w:lvl w:ilvl="6" w:tplc="0809000F" w:tentative="1">
      <w:start w:val="1"/>
      <w:numFmt w:val="decimal"/>
      <w:lvlText w:val="%7."/>
      <w:lvlJc w:val="left"/>
      <w:pPr>
        <w:ind w:left="5376" w:hanging="360"/>
      </w:pPr>
    </w:lvl>
    <w:lvl w:ilvl="7" w:tplc="08090019" w:tentative="1">
      <w:start w:val="1"/>
      <w:numFmt w:val="lowerLetter"/>
      <w:lvlText w:val="%8."/>
      <w:lvlJc w:val="left"/>
      <w:pPr>
        <w:ind w:left="6096" w:hanging="360"/>
      </w:pPr>
    </w:lvl>
    <w:lvl w:ilvl="8" w:tplc="0809001B" w:tentative="1">
      <w:start w:val="1"/>
      <w:numFmt w:val="lowerRoman"/>
      <w:lvlText w:val="%9."/>
      <w:lvlJc w:val="right"/>
      <w:pPr>
        <w:ind w:left="6816" w:hanging="180"/>
      </w:pPr>
    </w:lvl>
  </w:abstractNum>
  <w:abstractNum w:abstractNumId="26">
    <w:nsid w:val="5C061771"/>
    <w:multiLevelType w:val="singleLevel"/>
    <w:tmpl w:val="08090017"/>
    <w:lvl w:ilvl="0">
      <w:start w:val="1"/>
      <w:numFmt w:val="lowerLetter"/>
      <w:lvlText w:val="%1)"/>
      <w:lvlJc w:val="left"/>
      <w:pPr>
        <w:tabs>
          <w:tab w:val="num" w:pos="360"/>
        </w:tabs>
        <w:ind w:left="360" w:hanging="360"/>
      </w:pPr>
    </w:lvl>
  </w:abstractNum>
  <w:abstractNum w:abstractNumId="27">
    <w:nsid w:val="5D0D7918"/>
    <w:multiLevelType w:val="hybridMultilevel"/>
    <w:tmpl w:val="CA141CE8"/>
    <w:lvl w:ilvl="0" w:tplc="08090019">
      <w:start w:val="1"/>
      <w:numFmt w:val="lowerLetter"/>
      <w:lvlText w:val="%1."/>
      <w:lvlJc w:val="left"/>
      <w:pPr>
        <w:ind w:left="720" w:hanging="360"/>
      </w:pPr>
      <w:rPr>
        <w:rFonts w:hint="default"/>
      </w:rPr>
    </w:lvl>
    <w:lvl w:ilvl="1" w:tplc="0809001B">
      <w:start w:val="1"/>
      <w:numFmt w:val="lowerRoman"/>
      <w:lvlText w:val="%2."/>
      <w:lvlJc w:val="right"/>
      <w:pPr>
        <w:ind w:left="1440" w:hanging="360"/>
      </w:pPr>
    </w:lvl>
    <w:lvl w:ilvl="2" w:tplc="316C8300">
      <w:start w:val="1"/>
      <w:numFmt w:val="decimal"/>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0DC1921"/>
    <w:multiLevelType w:val="hybridMultilevel"/>
    <w:tmpl w:val="DEF049A6"/>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nsid w:val="6BDD538A"/>
    <w:multiLevelType w:val="hybridMultilevel"/>
    <w:tmpl w:val="4E768D92"/>
    <w:lvl w:ilvl="0" w:tplc="08090009">
      <w:start w:val="1"/>
      <w:numFmt w:val="bullet"/>
      <w:lvlText w:val=""/>
      <w:lvlJc w:val="left"/>
      <w:pPr>
        <w:tabs>
          <w:tab w:val="num" w:pos="720"/>
        </w:tabs>
        <w:ind w:left="720" w:hanging="360"/>
      </w:pPr>
      <w:rPr>
        <w:rFonts w:ascii="Wingdings" w:hAnsi="Wingding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70EA08B1"/>
    <w:multiLevelType w:val="hybridMultilevel"/>
    <w:tmpl w:val="53F66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34E48CF"/>
    <w:multiLevelType w:val="hybridMultilevel"/>
    <w:tmpl w:val="A05442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6E1548A"/>
    <w:multiLevelType w:val="hybridMultilevel"/>
    <w:tmpl w:val="01DA62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8827105"/>
    <w:multiLevelType w:val="hybridMultilevel"/>
    <w:tmpl w:val="AE5EB716"/>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9DF2976"/>
    <w:multiLevelType w:val="multilevel"/>
    <w:tmpl w:val="A0705BE8"/>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nsid w:val="7A962CE5"/>
    <w:multiLevelType w:val="multilevel"/>
    <w:tmpl w:val="A054626A"/>
    <w:lvl w:ilvl="0">
      <w:start w:val="4"/>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nsid w:val="7ADE5D85"/>
    <w:multiLevelType w:val="singleLevel"/>
    <w:tmpl w:val="08090017"/>
    <w:lvl w:ilvl="0">
      <w:start w:val="1"/>
      <w:numFmt w:val="lowerLetter"/>
      <w:lvlText w:val="%1)"/>
      <w:lvlJc w:val="left"/>
      <w:pPr>
        <w:tabs>
          <w:tab w:val="num" w:pos="360"/>
        </w:tabs>
        <w:ind w:left="360" w:hanging="360"/>
      </w:pPr>
    </w:lvl>
  </w:abstractNum>
  <w:abstractNum w:abstractNumId="37">
    <w:nsid w:val="7D6F6AE5"/>
    <w:multiLevelType w:val="hybridMultilevel"/>
    <w:tmpl w:val="61A0A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4"/>
  </w:num>
  <w:num w:numId="2">
    <w:abstractNumId w:val="1"/>
  </w:num>
  <w:num w:numId="3">
    <w:abstractNumId w:val="19"/>
  </w:num>
  <w:num w:numId="4">
    <w:abstractNumId w:val="27"/>
  </w:num>
  <w:num w:numId="5">
    <w:abstractNumId w:val="20"/>
  </w:num>
  <w:num w:numId="6">
    <w:abstractNumId w:val="2"/>
  </w:num>
  <w:num w:numId="7">
    <w:abstractNumId w:val="7"/>
  </w:num>
  <w:num w:numId="8">
    <w:abstractNumId w:val="14"/>
  </w:num>
  <w:num w:numId="9">
    <w:abstractNumId w:val="28"/>
  </w:num>
  <w:num w:numId="10">
    <w:abstractNumId w:val="9"/>
  </w:num>
  <w:num w:numId="11">
    <w:abstractNumId w:val="31"/>
  </w:num>
  <w:num w:numId="12">
    <w:abstractNumId w:val="32"/>
  </w:num>
  <w:num w:numId="13">
    <w:abstractNumId w:val="26"/>
  </w:num>
  <w:num w:numId="14">
    <w:abstractNumId w:val="16"/>
  </w:num>
  <w:num w:numId="15">
    <w:abstractNumId w:val="23"/>
  </w:num>
  <w:num w:numId="16">
    <w:abstractNumId w:val="22"/>
  </w:num>
  <w:num w:numId="17">
    <w:abstractNumId w:val="18"/>
  </w:num>
  <w:num w:numId="18">
    <w:abstractNumId w:val="36"/>
  </w:num>
  <w:num w:numId="19">
    <w:abstractNumId w:val="0"/>
  </w:num>
  <w:num w:numId="20">
    <w:abstractNumId w:val="29"/>
  </w:num>
  <w:num w:numId="21">
    <w:abstractNumId w:val="12"/>
  </w:num>
  <w:num w:numId="22">
    <w:abstractNumId w:val="10"/>
  </w:num>
  <w:num w:numId="23">
    <w:abstractNumId w:val="3"/>
  </w:num>
  <w:num w:numId="24">
    <w:abstractNumId w:val="3"/>
  </w:num>
  <w:num w:numId="25">
    <w:abstractNumId w:val="21"/>
  </w:num>
  <w:num w:numId="26">
    <w:abstractNumId w:val="25"/>
  </w:num>
  <w:num w:numId="27">
    <w:abstractNumId w:val="13"/>
  </w:num>
  <w:num w:numId="28">
    <w:abstractNumId w:val="17"/>
  </w:num>
  <w:num w:numId="29">
    <w:abstractNumId w:val="35"/>
  </w:num>
  <w:num w:numId="30">
    <w:abstractNumId w:val="15"/>
  </w:num>
  <w:num w:numId="31">
    <w:abstractNumId w:val="33"/>
  </w:num>
  <w:num w:numId="32">
    <w:abstractNumId w:val="11"/>
  </w:num>
  <w:num w:numId="33">
    <w:abstractNumId w:val="30"/>
  </w:num>
  <w:num w:numId="34">
    <w:abstractNumId w:val="5"/>
  </w:num>
  <w:num w:numId="35">
    <w:abstractNumId w:val="24"/>
  </w:num>
  <w:num w:numId="36">
    <w:abstractNumId w:val="4"/>
  </w:num>
  <w:num w:numId="37">
    <w:abstractNumId w:val="6"/>
  </w:num>
  <w:num w:numId="38">
    <w:abstractNumId w:val="37"/>
  </w:num>
  <w:num w:numId="39">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9EA"/>
    <w:rsid w:val="000023FC"/>
    <w:rsid w:val="000102CD"/>
    <w:rsid w:val="000118F6"/>
    <w:rsid w:val="00011F8E"/>
    <w:rsid w:val="00011FBE"/>
    <w:rsid w:val="00012BA9"/>
    <w:rsid w:val="00017AB0"/>
    <w:rsid w:val="00017BC9"/>
    <w:rsid w:val="00017EBD"/>
    <w:rsid w:val="00020236"/>
    <w:rsid w:val="00030C01"/>
    <w:rsid w:val="00031D5D"/>
    <w:rsid w:val="0003223A"/>
    <w:rsid w:val="00032A5C"/>
    <w:rsid w:val="0003433D"/>
    <w:rsid w:val="00036B9D"/>
    <w:rsid w:val="0003776E"/>
    <w:rsid w:val="00040BFB"/>
    <w:rsid w:val="00046A50"/>
    <w:rsid w:val="00051A13"/>
    <w:rsid w:val="00065BE6"/>
    <w:rsid w:val="000723C5"/>
    <w:rsid w:val="00081A0C"/>
    <w:rsid w:val="0008764F"/>
    <w:rsid w:val="00087C69"/>
    <w:rsid w:val="000913EE"/>
    <w:rsid w:val="00091E59"/>
    <w:rsid w:val="00092F88"/>
    <w:rsid w:val="000967A7"/>
    <w:rsid w:val="00097DF3"/>
    <w:rsid w:val="000B07A0"/>
    <w:rsid w:val="000B468E"/>
    <w:rsid w:val="000B6F1E"/>
    <w:rsid w:val="000E1D5D"/>
    <w:rsid w:val="000E471A"/>
    <w:rsid w:val="000F0438"/>
    <w:rsid w:val="00100EBD"/>
    <w:rsid w:val="001115CB"/>
    <w:rsid w:val="00115535"/>
    <w:rsid w:val="001255B7"/>
    <w:rsid w:val="00127365"/>
    <w:rsid w:val="00152683"/>
    <w:rsid w:val="001539C7"/>
    <w:rsid w:val="00155E3C"/>
    <w:rsid w:val="00157CBA"/>
    <w:rsid w:val="00160B89"/>
    <w:rsid w:val="00160D28"/>
    <w:rsid w:val="00161CD2"/>
    <w:rsid w:val="00163DF7"/>
    <w:rsid w:val="00170F1C"/>
    <w:rsid w:val="00180033"/>
    <w:rsid w:val="00190CBF"/>
    <w:rsid w:val="001922E7"/>
    <w:rsid w:val="00194E61"/>
    <w:rsid w:val="00195A56"/>
    <w:rsid w:val="001A0C97"/>
    <w:rsid w:val="001A2E87"/>
    <w:rsid w:val="001A34C6"/>
    <w:rsid w:val="001B090C"/>
    <w:rsid w:val="001B5CDD"/>
    <w:rsid w:val="001B62ED"/>
    <w:rsid w:val="001B785A"/>
    <w:rsid w:val="001C29F3"/>
    <w:rsid w:val="001C2C16"/>
    <w:rsid w:val="001D6D53"/>
    <w:rsid w:val="001E0A7E"/>
    <w:rsid w:val="001E3FBB"/>
    <w:rsid w:val="001E79C7"/>
    <w:rsid w:val="001F00AF"/>
    <w:rsid w:val="001F4470"/>
    <w:rsid w:val="0020372E"/>
    <w:rsid w:val="00203826"/>
    <w:rsid w:val="00203D64"/>
    <w:rsid w:val="002040EF"/>
    <w:rsid w:val="00206B7C"/>
    <w:rsid w:val="0021529D"/>
    <w:rsid w:val="0021764F"/>
    <w:rsid w:val="002225C1"/>
    <w:rsid w:val="002229F6"/>
    <w:rsid w:val="00222C28"/>
    <w:rsid w:val="002250F6"/>
    <w:rsid w:val="0023060B"/>
    <w:rsid w:val="0023547C"/>
    <w:rsid w:val="00240859"/>
    <w:rsid w:val="0024400A"/>
    <w:rsid w:val="00252742"/>
    <w:rsid w:val="0025476A"/>
    <w:rsid w:val="00254E10"/>
    <w:rsid w:val="002569E8"/>
    <w:rsid w:val="00256DE9"/>
    <w:rsid w:val="002602F1"/>
    <w:rsid w:val="00260859"/>
    <w:rsid w:val="002725ED"/>
    <w:rsid w:val="002824EF"/>
    <w:rsid w:val="002A7E66"/>
    <w:rsid w:val="002B2815"/>
    <w:rsid w:val="002B46ED"/>
    <w:rsid w:val="002C03C1"/>
    <w:rsid w:val="002C54E0"/>
    <w:rsid w:val="002C7441"/>
    <w:rsid w:val="002D5181"/>
    <w:rsid w:val="002D7AFA"/>
    <w:rsid w:val="002E02F3"/>
    <w:rsid w:val="002E4B2E"/>
    <w:rsid w:val="002F46F6"/>
    <w:rsid w:val="002F64C4"/>
    <w:rsid w:val="003018AD"/>
    <w:rsid w:val="00304349"/>
    <w:rsid w:val="00305CF9"/>
    <w:rsid w:val="0031048E"/>
    <w:rsid w:val="003145B2"/>
    <w:rsid w:val="00340D42"/>
    <w:rsid w:val="00344ECF"/>
    <w:rsid w:val="003513DF"/>
    <w:rsid w:val="00360840"/>
    <w:rsid w:val="00362719"/>
    <w:rsid w:val="00363B86"/>
    <w:rsid w:val="003642AE"/>
    <w:rsid w:val="00371063"/>
    <w:rsid w:val="00373CBB"/>
    <w:rsid w:val="00374BA4"/>
    <w:rsid w:val="00374DBE"/>
    <w:rsid w:val="00380D09"/>
    <w:rsid w:val="00396254"/>
    <w:rsid w:val="003972CC"/>
    <w:rsid w:val="003A40B7"/>
    <w:rsid w:val="003A4432"/>
    <w:rsid w:val="003A66F1"/>
    <w:rsid w:val="003A677F"/>
    <w:rsid w:val="003D643D"/>
    <w:rsid w:val="003D7DD4"/>
    <w:rsid w:val="003E399A"/>
    <w:rsid w:val="003E616B"/>
    <w:rsid w:val="003F2581"/>
    <w:rsid w:val="0040020C"/>
    <w:rsid w:val="0040094C"/>
    <w:rsid w:val="00407D15"/>
    <w:rsid w:val="004309A0"/>
    <w:rsid w:val="004335FA"/>
    <w:rsid w:val="00433A22"/>
    <w:rsid w:val="00435D97"/>
    <w:rsid w:val="0044186D"/>
    <w:rsid w:val="004545B1"/>
    <w:rsid w:val="004663DB"/>
    <w:rsid w:val="00471044"/>
    <w:rsid w:val="0049482A"/>
    <w:rsid w:val="00496B72"/>
    <w:rsid w:val="004A3C46"/>
    <w:rsid w:val="004C0923"/>
    <w:rsid w:val="004C1FDA"/>
    <w:rsid w:val="004C5EC5"/>
    <w:rsid w:val="004C5F2A"/>
    <w:rsid w:val="004C76CD"/>
    <w:rsid w:val="004D52B6"/>
    <w:rsid w:val="004D5EB5"/>
    <w:rsid w:val="004E3095"/>
    <w:rsid w:val="004F69F8"/>
    <w:rsid w:val="005024A6"/>
    <w:rsid w:val="00504A47"/>
    <w:rsid w:val="005165E6"/>
    <w:rsid w:val="00517671"/>
    <w:rsid w:val="00521329"/>
    <w:rsid w:val="005303FB"/>
    <w:rsid w:val="005310F9"/>
    <w:rsid w:val="0053213D"/>
    <w:rsid w:val="0053296B"/>
    <w:rsid w:val="0053609E"/>
    <w:rsid w:val="00537C8C"/>
    <w:rsid w:val="00540BA4"/>
    <w:rsid w:val="005415F7"/>
    <w:rsid w:val="0054708B"/>
    <w:rsid w:val="00547911"/>
    <w:rsid w:val="00550B60"/>
    <w:rsid w:val="00554CC7"/>
    <w:rsid w:val="00555060"/>
    <w:rsid w:val="0056068F"/>
    <w:rsid w:val="005672CC"/>
    <w:rsid w:val="005701D5"/>
    <w:rsid w:val="00571B47"/>
    <w:rsid w:val="00573A05"/>
    <w:rsid w:val="00574373"/>
    <w:rsid w:val="00580847"/>
    <w:rsid w:val="00584E55"/>
    <w:rsid w:val="00586B9F"/>
    <w:rsid w:val="005B0B6E"/>
    <w:rsid w:val="005B3EF1"/>
    <w:rsid w:val="005B4ED6"/>
    <w:rsid w:val="005B7E80"/>
    <w:rsid w:val="005C234C"/>
    <w:rsid w:val="005D42F5"/>
    <w:rsid w:val="005D66EC"/>
    <w:rsid w:val="005D7614"/>
    <w:rsid w:val="005E2D63"/>
    <w:rsid w:val="005E44C2"/>
    <w:rsid w:val="005E4866"/>
    <w:rsid w:val="005E5E74"/>
    <w:rsid w:val="005F28DE"/>
    <w:rsid w:val="005F5A44"/>
    <w:rsid w:val="00600F30"/>
    <w:rsid w:val="00602672"/>
    <w:rsid w:val="0061289F"/>
    <w:rsid w:val="00613091"/>
    <w:rsid w:val="00615F13"/>
    <w:rsid w:val="00624E09"/>
    <w:rsid w:val="00624EBB"/>
    <w:rsid w:val="00626EA7"/>
    <w:rsid w:val="00627C8F"/>
    <w:rsid w:val="0063393C"/>
    <w:rsid w:val="00635EBE"/>
    <w:rsid w:val="006370E6"/>
    <w:rsid w:val="0065362F"/>
    <w:rsid w:val="00656BBD"/>
    <w:rsid w:val="00657976"/>
    <w:rsid w:val="00661272"/>
    <w:rsid w:val="00685C26"/>
    <w:rsid w:val="00686F94"/>
    <w:rsid w:val="00693250"/>
    <w:rsid w:val="00695BC6"/>
    <w:rsid w:val="006A4BCF"/>
    <w:rsid w:val="006B1887"/>
    <w:rsid w:val="006B4113"/>
    <w:rsid w:val="006C1AC9"/>
    <w:rsid w:val="006C1BEA"/>
    <w:rsid w:val="006C1FB7"/>
    <w:rsid w:val="006C32D8"/>
    <w:rsid w:val="006D093C"/>
    <w:rsid w:val="006D533A"/>
    <w:rsid w:val="006D75CD"/>
    <w:rsid w:val="006E6FD2"/>
    <w:rsid w:val="006F5EB4"/>
    <w:rsid w:val="00701532"/>
    <w:rsid w:val="00707CC5"/>
    <w:rsid w:val="0071097D"/>
    <w:rsid w:val="007201A5"/>
    <w:rsid w:val="0072036B"/>
    <w:rsid w:val="0072150A"/>
    <w:rsid w:val="00723F81"/>
    <w:rsid w:val="007259A9"/>
    <w:rsid w:val="00737B74"/>
    <w:rsid w:val="007450AB"/>
    <w:rsid w:val="007474E3"/>
    <w:rsid w:val="0075037A"/>
    <w:rsid w:val="00750C72"/>
    <w:rsid w:val="007652F1"/>
    <w:rsid w:val="00765558"/>
    <w:rsid w:val="00775286"/>
    <w:rsid w:val="00790341"/>
    <w:rsid w:val="0079257E"/>
    <w:rsid w:val="00795B0E"/>
    <w:rsid w:val="00797AF2"/>
    <w:rsid w:val="00797BDC"/>
    <w:rsid w:val="007A4120"/>
    <w:rsid w:val="007C4629"/>
    <w:rsid w:val="007C6670"/>
    <w:rsid w:val="007D1C15"/>
    <w:rsid w:val="007D462E"/>
    <w:rsid w:val="007E1EA5"/>
    <w:rsid w:val="007E494F"/>
    <w:rsid w:val="007F05EC"/>
    <w:rsid w:val="007F25DD"/>
    <w:rsid w:val="007F5339"/>
    <w:rsid w:val="008012A9"/>
    <w:rsid w:val="008018AB"/>
    <w:rsid w:val="00802B3D"/>
    <w:rsid w:val="0080612D"/>
    <w:rsid w:val="00811A8F"/>
    <w:rsid w:val="00812F72"/>
    <w:rsid w:val="00814CCD"/>
    <w:rsid w:val="008177D7"/>
    <w:rsid w:val="008224D8"/>
    <w:rsid w:val="00825DC6"/>
    <w:rsid w:val="00834706"/>
    <w:rsid w:val="0083570B"/>
    <w:rsid w:val="008375AB"/>
    <w:rsid w:val="008452D5"/>
    <w:rsid w:val="008601C6"/>
    <w:rsid w:val="00860B3F"/>
    <w:rsid w:val="008709E7"/>
    <w:rsid w:val="00870DD2"/>
    <w:rsid w:val="00870DFB"/>
    <w:rsid w:val="00881A62"/>
    <w:rsid w:val="00886765"/>
    <w:rsid w:val="00887A0C"/>
    <w:rsid w:val="008928AE"/>
    <w:rsid w:val="008A11C1"/>
    <w:rsid w:val="008B2C63"/>
    <w:rsid w:val="008B3495"/>
    <w:rsid w:val="008B37C8"/>
    <w:rsid w:val="008B5965"/>
    <w:rsid w:val="008C09D5"/>
    <w:rsid w:val="008D4029"/>
    <w:rsid w:val="008D737A"/>
    <w:rsid w:val="008E642B"/>
    <w:rsid w:val="008E6BB4"/>
    <w:rsid w:val="008E79A1"/>
    <w:rsid w:val="008F001F"/>
    <w:rsid w:val="008F1275"/>
    <w:rsid w:val="00904079"/>
    <w:rsid w:val="009136E3"/>
    <w:rsid w:val="009209AA"/>
    <w:rsid w:val="00924AE3"/>
    <w:rsid w:val="00924CAB"/>
    <w:rsid w:val="00927221"/>
    <w:rsid w:val="0092773B"/>
    <w:rsid w:val="0093080A"/>
    <w:rsid w:val="0093339C"/>
    <w:rsid w:val="00943EF8"/>
    <w:rsid w:val="0094768C"/>
    <w:rsid w:val="00956F6C"/>
    <w:rsid w:val="00960ABC"/>
    <w:rsid w:val="00964CBE"/>
    <w:rsid w:val="009668A3"/>
    <w:rsid w:val="0097418A"/>
    <w:rsid w:val="00995D95"/>
    <w:rsid w:val="009A3AA6"/>
    <w:rsid w:val="009A4013"/>
    <w:rsid w:val="009B2AFC"/>
    <w:rsid w:val="009B6674"/>
    <w:rsid w:val="009B6A4D"/>
    <w:rsid w:val="009C4A36"/>
    <w:rsid w:val="009C7A4F"/>
    <w:rsid w:val="009D472F"/>
    <w:rsid w:val="009D52FA"/>
    <w:rsid w:val="009D719A"/>
    <w:rsid w:val="009E03F8"/>
    <w:rsid w:val="009F1990"/>
    <w:rsid w:val="00A00040"/>
    <w:rsid w:val="00A015E6"/>
    <w:rsid w:val="00A01DB3"/>
    <w:rsid w:val="00A03AC1"/>
    <w:rsid w:val="00A136D7"/>
    <w:rsid w:val="00A24114"/>
    <w:rsid w:val="00A36342"/>
    <w:rsid w:val="00A37668"/>
    <w:rsid w:val="00A417B1"/>
    <w:rsid w:val="00A43B32"/>
    <w:rsid w:val="00A44A55"/>
    <w:rsid w:val="00A4735D"/>
    <w:rsid w:val="00A51C80"/>
    <w:rsid w:val="00A5531E"/>
    <w:rsid w:val="00A5673A"/>
    <w:rsid w:val="00A66270"/>
    <w:rsid w:val="00A66C9F"/>
    <w:rsid w:val="00A6755E"/>
    <w:rsid w:val="00A75E35"/>
    <w:rsid w:val="00A81FB6"/>
    <w:rsid w:val="00A8595B"/>
    <w:rsid w:val="00A86037"/>
    <w:rsid w:val="00A97961"/>
    <w:rsid w:val="00AA2212"/>
    <w:rsid w:val="00AA50A5"/>
    <w:rsid w:val="00AB3442"/>
    <w:rsid w:val="00AD0A7C"/>
    <w:rsid w:val="00AD739A"/>
    <w:rsid w:val="00AE340F"/>
    <w:rsid w:val="00AE66A2"/>
    <w:rsid w:val="00AF16B7"/>
    <w:rsid w:val="00AF2212"/>
    <w:rsid w:val="00AF6981"/>
    <w:rsid w:val="00B0273A"/>
    <w:rsid w:val="00B029A3"/>
    <w:rsid w:val="00B0774B"/>
    <w:rsid w:val="00B07B0E"/>
    <w:rsid w:val="00B108C0"/>
    <w:rsid w:val="00B15717"/>
    <w:rsid w:val="00B34BE8"/>
    <w:rsid w:val="00B40CFE"/>
    <w:rsid w:val="00B44A42"/>
    <w:rsid w:val="00B57D91"/>
    <w:rsid w:val="00B6083F"/>
    <w:rsid w:val="00B62DF1"/>
    <w:rsid w:val="00B71F45"/>
    <w:rsid w:val="00B77395"/>
    <w:rsid w:val="00B81ED8"/>
    <w:rsid w:val="00B821B6"/>
    <w:rsid w:val="00BA3EE7"/>
    <w:rsid w:val="00BB2566"/>
    <w:rsid w:val="00BB5478"/>
    <w:rsid w:val="00BC4A9F"/>
    <w:rsid w:val="00BD0465"/>
    <w:rsid w:val="00BE020C"/>
    <w:rsid w:val="00BE04F4"/>
    <w:rsid w:val="00BF0795"/>
    <w:rsid w:val="00BF186C"/>
    <w:rsid w:val="00BF2F23"/>
    <w:rsid w:val="00BF4296"/>
    <w:rsid w:val="00BF53C0"/>
    <w:rsid w:val="00BF55C8"/>
    <w:rsid w:val="00C109E8"/>
    <w:rsid w:val="00C14854"/>
    <w:rsid w:val="00C14A1B"/>
    <w:rsid w:val="00C219F8"/>
    <w:rsid w:val="00C2441F"/>
    <w:rsid w:val="00C33C90"/>
    <w:rsid w:val="00C36195"/>
    <w:rsid w:val="00C52056"/>
    <w:rsid w:val="00C535C7"/>
    <w:rsid w:val="00C53EA6"/>
    <w:rsid w:val="00C663C6"/>
    <w:rsid w:val="00C77A1F"/>
    <w:rsid w:val="00C8128F"/>
    <w:rsid w:val="00C81DE9"/>
    <w:rsid w:val="00C929BC"/>
    <w:rsid w:val="00CA1D10"/>
    <w:rsid w:val="00CA4F34"/>
    <w:rsid w:val="00CB6178"/>
    <w:rsid w:val="00CC7CDE"/>
    <w:rsid w:val="00CD4521"/>
    <w:rsid w:val="00CD4E61"/>
    <w:rsid w:val="00CD770F"/>
    <w:rsid w:val="00CF1F5D"/>
    <w:rsid w:val="00CF2D28"/>
    <w:rsid w:val="00D00D27"/>
    <w:rsid w:val="00D011A4"/>
    <w:rsid w:val="00D048E3"/>
    <w:rsid w:val="00D15FE8"/>
    <w:rsid w:val="00D17712"/>
    <w:rsid w:val="00D2732E"/>
    <w:rsid w:val="00D31B83"/>
    <w:rsid w:val="00D45ABF"/>
    <w:rsid w:val="00D646AA"/>
    <w:rsid w:val="00D675C3"/>
    <w:rsid w:val="00D7055C"/>
    <w:rsid w:val="00D739F4"/>
    <w:rsid w:val="00D7565B"/>
    <w:rsid w:val="00D831FF"/>
    <w:rsid w:val="00D83207"/>
    <w:rsid w:val="00D86C52"/>
    <w:rsid w:val="00D95290"/>
    <w:rsid w:val="00D964A9"/>
    <w:rsid w:val="00DA029D"/>
    <w:rsid w:val="00DA174B"/>
    <w:rsid w:val="00DA3067"/>
    <w:rsid w:val="00DA30CA"/>
    <w:rsid w:val="00DA623A"/>
    <w:rsid w:val="00DB0323"/>
    <w:rsid w:val="00DB137B"/>
    <w:rsid w:val="00DB18E4"/>
    <w:rsid w:val="00DB4EC5"/>
    <w:rsid w:val="00DC158A"/>
    <w:rsid w:val="00DC40BF"/>
    <w:rsid w:val="00DC493D"/>
    <w:rsid w:val="00DD000F"/>
    <w:rsid w:val="00DE2F83"/>
    <w:rsid w:val="00DE446D"/>
    <w:rsid w:val="00E11F04"/>
    <w:rsid w:val="00E12B4B"/>
    <w:rsid w:val="00E16AD8"/>
    <w:rsid w:val="00E20F22"/>
    <w:rsid w:val="00E251CA"/>
    <w:rsid w:val="00E268BF"/>
    <w:rsid w:val="00E323BF"/>
    <w:rsid w:val="00E35E66"/>
    <w:rsid w:val="00E36C73"/>
    <w:rsid w:val="00E428B7"/>
    <w:rsid w:val="00E42D55"/>
    <w:rsid w:val="00E47CF3"/>
    <w:rsid w:val="00E60313"/>
    <w:rsid w:val="00E61476"/>
    <w:rsid w:val="00E61EB4"/>
    <w:rsid w:val="00E678C8"/>
    <w:rsid w:val="00E71294"/>
    <w:rsid w:val="00E7389D"/>
    <w:rsid w:val="00E7492A"/>
    <w:rsid w:val="00E74F78"/>
    <w:rsid w:val="00E755E2"/>
    <w:rsid w:val="00E769E9"/>
    <w:rsid w:val="00E80F0C"/>
    <w:rsid w:val="00E81CE9"/>
    <w:rsid w:val="00E834C4"/>
    <w:rsid w:val="00E9673D"/>
    <w:rsid w:val="00EA06EC"/>
    <w:rsid w:val="00EA4FDD"/>
    <w:rsid w:val="00EA558E"/>
    <w:rsid w:val="00EB6739"/>
    <w:rsid w:val="00EB759B"/>
    <w:rsid w:val="00EC2DDD"/>
    <w:rsid w:val="00ED58A9"/>
    <w:rsid w:val="00ED64B4"/>
    <w:rsid w:val="00EE7CC7"/>
    <w:rsid w:val="00F07707"/>
    <w:rsid w:val="00F07DD1"/>
    <w:rsid w:val="00F1336F"/>
    <w:rsid w:val="00F1553A"/>
    <w:rsid w:val="00F251B5"/>
    <w:rsid w:val="00F31AF3"/>
    <w:rsid w:val="00F32494"/>
    <w:rsid w:val="00F3317B"/>
    <w:rsid w:val="00F410EE"/>
    <w:rsid w:val="00F4409D"/>
    <w:rsid w:val="00F456B7"/>
    <w:rsid w:val="00F728B5"/>
    <w:rsid w:val="00F90E27"/>
    <w:rsid w:val="00F9361B"/>
    <w:rsid w:val="00F947B3"/>
    <w:rsid w:val="00FA02B6"/>
    <w:rsid w:val="00FB57AB"/>
    <w:rsid w:val="00FB5AAB"/>
    <w:rsid w:val="00FC15DA"/>
    <w:rsid w:val="00FC175F"/>
    <w:rsid w:val="00FC41AF"/>
    <w:rsid w:val="00FC4D03"/>
    <w:rsid w:val="00FC7CBA"/>
    <w:rsid w:val="00FD0466"/>
    <w:rsid w:val="00FD0AD4"/>
    <w:rsid w:val="00FD11DA"/>
    <w:rsid w:val="00FD27FD"/>
    <w:rsid w:val="00FD6178"/>
    <w:rsid w:val="00FE29B6"/>
    <w:rsid w:val="00FE3399"/>
    <w:rsid w:val="00FE3910"/>
    <w:rsid w:val="00FF39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basedOn w:val="Normal"/>
    <w:next w:val="Normal"/>
    <w:qFormat/>
    <w:rsid w:val="00FC41AF"/>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1B785A"/>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
    <w:qFormat/>
    <w:rsid w:val="00B0273A"/>
    <w:pPr>
      <w:spacing w:before="240" w:after="60"/>
      <w:outlineLvl w:val="5"/>
    </w:pPr>
    <w:rPr>
      <w:rFonts w:ascii="Calibri" w:hAnsi="Calibri"/>
      <w:b/>
      <w:bCs/>
      <w:sz w:val="22"/>
      <w:szCs w:val="22"/>
    </w:rPr>
  </w:style>
  <w:style w:type="paragraph" w:styleId="Heading7">
    <w:name w:val="heading 7"/>
    <w:basedOn w:val="Normal"/>
    <w:next w:val="Normal"/>
    <w:link w:val="Heading7Char"/>
    <w:uiPriority w:val="9"/>
    <w:qFormat/>
    <w:rsid w:val="00B0273A"/>
    <w:pPr>
      <w:spacing w:before="240" w:after="60"/>
      <w:outlineLvl w:val="6"/>
    </w:pPr>
    <w:rPr>
      <w:rFonts w:ascii="Calibri" w:hAnsi="Calibri"/>
    </w:rPr>
  </w:style>
  <w:style w:type="paragraph" w:styleId="Heading8">
    <w:name w:val="heading 8"/>
    <w:basedOn w:val="Normal"/>
    <w:next w:val="Normal"/>
    <w:link w:val="Heading8Char"/>
    <w:uiPriority w:val="9"/>
    <w:qFormat/>
    <w:rsid w:val="00B0273A"/>
    <w:pPr>
      <w:spacing w:before="240" w:after="60"/>
      <w:outlineLvl w:val="7"/>
    </w:pPr>
    <w:rPr>
      <w:rFonts w:ascii="Calibri" w:hAnsi="Calibri"/>
      <w:i/>
      <w:iCs/>
    </w:rPr>
  </w:style>
  <w:style w:type="paragraph" w:styleId="Heading9">
    <w:name w:val="heading 9"/>
    <w:basedOn w:val="Normal"/>
    <w:next w:val="Normal"/>
    <w:link w:val="Heading9Char"/>
    <w:uiPriority w:val="9"/>
    <w:qFormat/>
    <w:rsid w:val="00B0273A"/>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40CFE"/>
    <w:rPr>
      <w:rFonts w:ascii="Tahoma" w:hAnsi="Tahoma" w:cs="Tahoma"/>
      <w:sz w:val="16"/>
      <w:szCs w:val="16"/>
    </w:rPr>
  </w:style>
  <w:style w:type="paragraph" w:styleId="Footer">
    <w:name w:val="footer"/>
    <w:basedOn w:val="Normal"/>
    <w:link w:val="FooterChar"/>
    <w:uiPriority w:val="99"/>
    <w:rsid w:val="001D6D53"/>
    <w:pPr>
      <w:tabs>
        <w:tab w:val="center" w:pos="4320"/>
        <w:tab w:val="right" w:pos="8640"/>
      </w:tabs>
    </w:pPr>
  </w:style>
  <w:style w:type="character" w:styleId="PageNumber">
    <w:name w:val="page number"/>
    <w:basedOn w:val="DefaultParagraphFont"/>
    <w:rsid w:val="001D6D53"/>
  </w:style>
  <w:style w:type="character" w:styleId="Hyperlink">
    <w:name w:val="Hyperlink"/>
    <w:rsid w:val="001115CB"/>
    <w:rPr>
      <w:color w:val="0000FF"/>
      <w:u w:val="single"/>
    </w:rPr>
  </w:style>
  <w:style w:type="character" w:styleId="FollowedHyperlink">
    <w:name w:val="FollowedHyperlink"/>
    <w:rsid w:val="001115CB"/>
    <w:rPr>
      <w:color w:val="800080"/>
      <w:u w:val="single"/>
    </w:rPr>
  </w:style>
  <w:style w:type="paragraph" w:styleId="Header">
    <w:name w:val="header"/>
    <w:basedOn w:val="Normal"/>
    <w:link w:val="HeaderChar"/>
    <w:uiPriority w:val="99"/>
    <w:rsid w:val="00433A22"/>
    <w:pPr>
      <w:tabs>
        <w:tab w:val="center" w:pos="4320"/>
        <w:tab w:val="right" w:pos="8640"/>
      </w:tabs>
    </w:pPr>
  </w:style>
  <w:style w:type="table" w:styleId="TableGrid">
    <w:name w:val="Table Grid"/>
    <w:basedOn w:val="TableNormal"/>
    <w:uiPriority w:val="59"/>
    <w:rsid w:val="00374B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152683"/>
    <w:rPr>
      <w:sz w:val="20"/>
      <w:szCs w:val="20"/>
    </w:rPr>
  </w:style>
  <w:style w:type="character" w:customStyle="1" w:styleId="FootnoteTextChar">
    <w:name w:val="Footnote Text Char"/>
    <w:link w:val="FootnoteText"/>
    <w:rsid w:val="00152683"/>
    <w:rPr>
      <w:lang w:val="en-US" w:eastAsia="en-US"/>
    </w:rPr>
  </w:style>
  <w:style w:type="character" w:styleId="FootnoteReference">
    <w:name w:val="footnote reference"/>
    <w:rsid w:val="00152683"/>
    <w:rPr>
      <w:vertAlign w:val="superscript"/>
    </w:rPr>
  </w:style>
  <w:style w:type="paragraph" w:customStyle="1" w:styleId="ColorfulList-Accent11">
    <w:name w:val="Colorful List - Accent 11"/>
    <w:basedOn w:val="Normal"/>
    <w:uiPriority w:val="34"/>
    <w:qFormat/>
    <w:rsid w:val="00586B9F"/>
    <w:pPr>
      <w:ind w:left="720"/>
    </w:pPr>
  </w:style>
  <w:style w:type="character" w:customStyle="1" w:styleId="FooterChar">
    <w:name w:val="Footer Char"/>
    <w:link w:val="Footer"/>
    <w:uiPriority w:val="99"/>
    <w:rsid w:val="002B46ED"/>
    <w:rPr>
      <w:sz w:val="24"/>
      <w:szCs w:val="24"/>
      <w:lang w:val="en-US" w:eastAsia="en-US"/>
    </w:rPr>
  </w:style>
  <w:style w:type="paragraph" w:customStyle="1" w:styleId="Default">
    <w:name w:val="Default"/>
    <w:rsid w:val="008B2C63"/>
    <w:pPr>
      <w:autoSpaceDE w:val="0"/>
      <w:autoSpaceDN w:val="0"/>
      <w:adjustRightInd w:val="0"/>
    </w:pPr>
    <w:rPr>
      <w:rFonts w:ascii="Arial" w:hAnsi="Arial" w:cs="Arial"/>
      <w:color w:val="000000"/>
      <w:sz w:val="24"/>
      <w:szCs w:val="24"/>
    </w:rPr>
  </w:style>
  <w:style w:type="character" w:customStyle="1" w:styleId="HeaderChar">
    <w:name w:val="Header Char"/>
    <w:link w:val="Header"/>
    <w:uiPriority w:val="99"/>
    <w:rsid w:val="003145B2"/>
    <w:rPr>
      <w:sz w:val="24"/>
      <w:szCs w:val="24"/>
      <w:lang w:val="en-US" w:eastAsia="en-US"/>
    </w:rPr>
  </w:style>
  <w:style w:type="character" w:customStyle="1" w:styleId="Heading6Char">
    <w:name w:val="Heading 6 Char"/>
    <w:link w:val="Heading6"/>
    <w:uiPriority w:val="9"/>
    <w:semiHidden/>
    <w:rsid w:val="00B0273A"/>
    <w:rPr>
      <w:rFonts w:ascii="Calibri" w:eastAsia="Times New Roman" w:hAnsi="Calibri" w:cs="Times New Roman"/>
      <w:b/>
      <w:bCs/>
      <w:sz w:val="22"/>
      <w:szCs w:val="22"/>
      <w:lang w:val="en-US" w:eastAsia="en-US"/>
    </w:rPr>
  </w:style>
  <w:style w:type="character" w:customStyle="1" w:styleId="Heading7Char">
    <w:name w:val="Heading 7 Char"/>
    <w:link w:val="Heading7"/>
    <w:uiPriority w:val="9"/>
    <w:semiHidden/>
    <w:rsid w:val="00B0273A"/>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B0273A"/>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B0273A"/>
    <w:rPr>
      <w:rFonts w:ascii="Cambria" w:eastAsia="Times New Roman" w:hAnsi="Cambria" w:cs="Times New Roman"/>
      <w:sz w:val="22"/>
      <w:szCs w:val="22"/>
      <w:lang w:val="en-US" w:eastAsia="en-US"/>
    </w:rPr>
  </w:style>
  <w:style w:type="paragraph" w:styleId="BodyText">
    <w:name w:val="Body Text"/>
    <w:basedOn w:val="Normal"/>
    <w:link w:val="BodyTextChar"/>
    <w:rsid w:val="00B0273A"/>
    <w:pPr>
      <w:spacing w:after="60"/>
      <w:jc w:val="both"/>
    </w:pPr>
    <w:rPr>
      <w:rFonts w:ascii="Arial" w:hAnsi="Arial"/>
      <w:szCs w:val="20"/>
    </w:rPr>
  </w:style>
  <w:style w:type="character" w:customStyle="1" w:styleId="BodyTextChar">
    <w:name w:val="Body Text Char"/>
    <w:link w:val="BodyText"/>
    <w:rsid w:val="00B0273A"/>
    <w:rPr>
      <w:rFonts w:ascii="Arial" w:hAnsi="Arial"/>
      <w:sz w:val="24"/>
      <w:lang w:eastAsia="en-US"/>
    </w:rPr>
  </w:style>
  <w:style w:type="paragraph" w:styleId="BodyText2">
    <w:name w:val="Body Text 2"/>
    <w:basedOn w:val="Normal"/>
    <w:link w:val="BodyText2Char"/>
    <w:rsid w:val="00B0273A"/>
    <w:pPr>
      <w:tabs>
        <w:tab w:val="left" w:pos="1418"/>
      </w:tabs>
      <w:spacing w:after="60"/>
      <w:jc w:val="center"/>
    </w:pPr>
    <w:rPr>
      <w:rFonts w:ascii="Arial" w:hAnsi="Arial"/>
      <w:b/>
      <w:sz w:val="28"/>
      <w:szCs w:val="20"/>
    </w:rPr>
  </w:style>
  <w:style w:type="character" w:customStyle="1" w:styleId="BodyText2Char">
    <w:name w:val="Body Text 2 Char"/>
    <w:link w:val="BodyText2"/>
    <w:rsid w:val="00B0273A"/>
    <w:rPr>
      <w:rFonts w:ascii="Arial" w:hAnsi="Arial"/>
      <w:b/>
      <w:sz w:val="28"/>
      <w:lang w:eastAsia="en-US"/>
    </w:rPr>
  </w:style>
  <w:style w:type="paragraph" w:styleId="BodyText3">
    <w:name w:val="Body Text 3"/>
    <w:basedOn w:val="Normal"/>
    <w:link w:val="BodyText3Char"/>
    <w:rsid w:val="00B0273A"/>
    <w:pPr>
      <w:tabs>
        <w:tab w:val="left" w:pos="1418"/>
      </w:tabs>
      <w:spacing w:after="60"/>
      <w:jc w:val="both"/>
    </w:pPr>
    <w:rPr>
      <w:rFonts w:ascii="Arial" w:hAnsi="Arial"/>
      <w:b/>
      <w:szCs w:val="20"/>
    </w:rPr>
  </w:style>
  <w:style w:type="character" w:customStyle="1" w:styleId="BodyText3Char">
    <w:name w:val="Body Text 3 Char"/>
    <w:link w:val="BodyText3"/>
    <w:rsid w:val="00B0273A"/>
    <w:rPr>
      <w:rFonts w:ascii="Arial" w:hAnsi="Arial"/>
      <w:b/>
      <w:sz w:val="24"/>
      <w:lang w:eastAsia="en-US"/>
    </w:rPr>
  </w:style>
  <w:style w:type="paragraph" w:styleId="ListParagraph">
    <w:name w:val="List Paragraph"/>
    <w:basedOn w:val="Normal"/>
    <w:uiPriority w:val="34"/>
    <w:qFormat/>
    <w:rsid w:val="00FB5AAB"/>
    <w:pPr>
      <w:ind w:left="720"/>
      <w:contextualSpacing/>
    </w:pPr>
  </w:style>
  <w:style w:type="character" w:styleId="CommentReference">
    <w:name w:val="annotation reference"/>
    <w:basedOn w:val="DefaultParagraphFont"/>
    <w:uiPriority w:val="99"/>
    <w:semiHidden/>
    <w:unhideWhenUsed/>
    <w:rsid w:val="006D533A"/>
    <w:rPr>
      <w:sz w:val="16"/>
      <w:szCs w:val="16"/>
    </w:rPr>
  </w:style>
  <w:style w:type="paragraph" w:styleId="CommentText">
    <w:name w:val="annotation text"/>
    <w:basedOn w:val="Normal"/>
    <w:link w:val="CommentTextChar"/>
    <w:uiPriority w:val="99"/>
    <w:semiHidden/>
    <w:unhideWhenUsed/>
    <w:rsid w:val="006D533A"/>
    <w:rPr>
      <w:sz w:val="20"/>
      <w:szCs w:val="20"/>
    </w:rPr>
  </w:style>
  <w:style w:type="character" w:customStyle="1" w:styleId="CommentTextChar">
    <w:name w:val="Comment Text Char"/>
    <w:basedOn w:val="DefaultParagraphFont"/>
    <w:link w:val="CommentText"/>
    <w:uiPriority w:val="99"/>
    <w:semiHidden/>
    <w:rsid w:val="006D533A"/>
    <w:rPr>
      <w:lang w:val="en-US" w:eastAsia="en-US"/>
    </w:rPr>
  </w:style>
  <w:style w:type="paragraph" w:styleId="Title">
    <w:name w:val="Title"/>
    <w:basedOn w:val="Normal"/>
    <w:next w:val="Normal"/>
    <w:link w:val="TitleChar"/>
    <w:uiPriority w:val="10"/>
    <w:qFormat/>
    <w:rsid w:val="00540BA4"/>
    <w:pPr>
      <w:spacing w:before="720" w:after="200" w:line="276" w:lineRule="auto"/>
    </w:pPr>
    <w:rPr>
      <w:rFonts w:asciiTheme="minorHAnsi" w:eastAsiaTheme="minorEastAsia" w:hAnsiTheme="minorHAnsi" w:cstheme="minorBidi"/>
      <w:caps/>
      <w:color w:val="4F81BD" w:themeColor="accent1"/>
      <w:spacing w:val="10"/>
      <w:kern w:val="28"/>
      <w:sz w:val="52"/>
      <w:szCs w:val="52"/>
      <w:lang w:val="en-GB"/>
    </w:rPr>
  </w:style>
  <w:style w:type="character" w:customStyle="1" w:styleId="TitleChar">
    <w:name w:val="Title Char"/>
    <w:basedOn w:val="DefaultParagraphFont"/>
    <w:link w:val="Title"/>
    <w:uiPriority w:val="10"/>
    <w:rsid w:val="00540BA4"/>
    <w:rPr>
      <w:rFonts w:asciiTheme="minorHAnsi" w:eastAsiaTheme="minorEastAsia" w:hAnsiTheme="minorHAnsi" w:cstheme="minorBidi"/>
      <w:caps/>
      <w:color w:val="4F81BD" w:themeColor="accent1"/>
      <w:spacing w:val="10"/>
      <w:kern w:val="28"/>
      <w:sz w:val="52"/>
      <w:szCs w:val="52"/>
      <w:lang w:eastAsia="en-US"/>
    </w:rPr>
  </w:style>
  <w:style w:type="character" w:styleId="SubtleEmphasis">
    <w:name w:val="Subtle Emphasis"/>
    <w:uiPriority w:val="19"/>
    <w:qFormat/>
    <w:rsid w:val="00540BA4"/>
    <w:rPr>
      <w:i/>
      <w:iCs/>
      <w:color w:val="243F60" w:themeColor="accent1" w:themeShade="7F"/>
    </w:rPr>
  </w:style>
  <w:style w:type="paragraph" w:styleId="CommentSubject">
    <w:name w:val="annotation subject"/>
    <w:basedOn w:val="CommentText"/>
    <w:next w:val="CommentText"/>
    <w:link w:val="CommentSubjectChar"/>
    <w:uiPriority w:val="99"/>
    <w:semiHidden/>
    <w:unhideWhenUsed/>
    <w:rsid w:val="00B15717"/>
    <w:rPr>
      <w:b/>
      <w:bCs/>
    </w:rPr>
  </w:style>
  <w:style w:type="character" w:customStyle="1" w:styleId="CommentSubjectChar">
    <w:name w:val="Comment Subject Char"/>
    <w:basedOn w:val="CommentTextChar"/>
    <w:link w:val="CommentSubject"/>
    <w:uiPriority w:val="99"/>
    <w:semiHidden/>
    <w:rsid w:val="00B15717"/>
    <w:rPr>
      <w:b/>
      <w:bCs/>
      <w:lang w:val="en-US" w:eastAsia="en-US"/>
    </w:rPr>
  </w:style>
  <w:style w:type="paragraph" w:styleId="NoSpacing">
    <w:name w:val="No Spacing"/>
    <w:uiPriority w:val="1"/>
    <w:qFormat/>
    <w:rsid w:val="00C535C7"/>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basedOn w:val="Normal"/>
    <w:next w:val="Normal"/>
    <w:qFormat/>
    <w:rsid w:val="00FC41AF"/>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1B785A"/>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
    <w:qFormat/>
    <w:rsid w:val="00B0273A"/>
    <w:pPr>
      <w:spacing w:before="240" w:after="60"/>
      <w:outlineLvl w:val="5"/>
    </w:pPr>
    <w:rPr>
      <w:rFonts w:ascii="Calibri" w:hAnsi="Calibri"/>
      <w:b/>
      <w:bCs/>
      <w:sz w:val="22"/>
      <w:szCs w:val="22"/>
    </w:rPr>
  </w:style>
  <w:style w:type="paragraph" w:styleId="Heading7">
    <w:name w:val="heading 7"/>
    <w:basedOn w:val="Normal"/>
    <w:next w:val="Normal"/>
    <w:link w:val="Heading7Char"/>
    <w:uiPriority w:val="9"/>
    <w:qFormat/>
    <w:rsid w:val="00B0273A"/>
    <w:pPr>
      <w:spacing w:before="240" w:after="60"/>
      <w:outlineLvl w:val="6"/>
    </w:pPr>
    <w:rPr>
      <w:rFonts w:ascii="Calibri" w:hAnsi="Calibri"/>
    </w:rPr>
  </w:style>
  <w:style w:type="paragraph" w:styleId="Heading8">
    <w:name w:val="heading 8"/>
    <w:basedOn w:val="Normal"/>
    <w:next w:val="Normal"/>
    <w:link w:val="Heading8Char"/>
    <w:uiPriority w:val="9"/>
    <w:qFormat/>
    <w:rsid w:val="00B0273A"/>
    <w:pPr>
      <w:spacing w:before="240" w:after="60"/>
      <w:outlineLvl w:val="7"/>
    </w:pPr>
    <w:rPr>
      <w:rFonts w:ascii="Calibri" w:hAnsi="Calibri"/>
      <w:i/>
      <w:iCs/>
    </w:rPr>
  </w:style>
  <w:style w:type="paragraph" w:styleId="Heading9">
    <w:name w:val="heading 9"/>
    <w:basedOn w:val="Normal"/>
    <w:next w:val="Normal"/>
    <w:link w:val="Heading9Char"/>
    <w:uiPriority w:val="9"/>
    <w:qFormat/>
    <w:rsid w:val="00B0273A"/>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40CFE"/>
    <w:rPr>
      <w:rFonts w:ascii="Tahoma" w:hAnsi="Tahoma" w:cs="Tahoma"/>
      <w:sz w:val="16"/>
      <w:szCs w:val="16"/>
    </w:rPr>
  </w:style>
  <w:style w:type="paragraph" w:styleId="Footer">
    <w:name w:val="footer"/>
    <w:basedOn w:val="Normal"/>
    <w:link w:val="FooterChar"/>
    <w:uiPriority w:val="99"/>
    <w:rsid w:val="001D6D53"/>
    <w:pPr>
      <w:tabs>
        <w:tab w:val="center" w:pos="4320"/>
        <w:tab w:val="right" w:pos="8640"/>
      </w:tabs>
    </w:pPr>
  </w:style>
  <w:style w:type="character" w:styleId="PageNumber">
    <w:name w:val="page number"/>
    <w:basedOn w:val="DefaultParagraphFont"/>
    <w:rsid w:val="001D6D53"/>
  </w:style>
  <w:style w:type="character" w:styleId="Hyperlink">
    <w:name w:val="Hyperlink"/>
    <w:rsid w:val="001115CB"/>
    <w:rPr>
      <w:color w:val="0000FF"/>
      <w:u w:val="single"/>
    </w:rPr>
  </w:style>
  <w:style w:type="character" w:styleId="FollowedHyperlink">
    <w:name w:val="FollowedHyperlink"/>
    <w:rsid w:val="001115CB"/>
    <w:rPr>
      <w:color w:val="800080"/>
      <w:u w:val="single"/>
    </w:rPr>
  </w:style>
  <w:style w:type="paragraph" w:styleId="Header">
    <w:name w:val="header"/>
    <w:basedOn w:val="Normal"/>
    <w:link w:val="HeaderChar"/>
    <w:uiPriority w:val="99"/>
    <w:rsid w:val="00433A22"/>
    <w:pPr>
      <w:tabs>
        <w:tab w:val="center" w:pos="4320"/>
        <w:tab w:val="right" w:pos="8640"/>
      </w:tabs>
    </w:pPr>
  </w:style>
  <w:style w:type="table" w:styleId="TableGrid">
    <w:name w:val="Table Grid"/>
    <w:basedOn w:val="TableNormal"/>
    <w:uiPriority w:val="59"/>
    <w:rsid w:val="00374B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152683"/>
    <w:rPr>
      <w:sz w:val="20"/>
      <w:szCs w:val="20"/>
    </w:rPr>
  </w:style>
  <w:style w:type="character" w:customStyle="1" w:styleId="FootnoteTextChar">
    <w:name w:val="Footnote Text Char"/>
    <w:link w:val="FootnoteText"/>
    <w:rsid w:val="00152683"/>
    <w:rPr>
      <w:lang w:val="en-US" w:eastAsia="en-US"/>
    </w:rPr>
  </w:style>
  <w:style w:type="character" w:styleId="FootnoteReference">
    <w:name w:val="footnote reference"/>
    <w:rsid w:val="00152683"/>
    <w:rPr>
      <w:vertAlign w:val="superscript"/>
    </w:rPr>
  </w:style>
  <w:style w:type="paragraph" w:customStyle="1" w:styleId="ColorfulList-Accent11">
    <w:name w:val="Colorful List - Accent 11"/>
    <w:basedOn w:val="Normal"/>
    <w:uiPriority w:val="34"/>
    <w:qFormat/>
    <w:rsid w:val="00586B9F"/>
    <w:pPr>
      <w:ind w:left="720"/>
    </w:pPr>
  </w:style>
  <w:style w:type="character" w:customStyle="1" w:styleId="FooterChar">
    <w:name w:val="Footer Char"/>
    <w:link w:val="Footer"/>
    <w:uiPriority w:val="99"/>
    <w:rsid w:val="002B46ED"/>
    <w:rPr>
      <w:sz w:val="24"/>
      <w:szCs w:val="24"/>
      <w:lang w:val="en-US" w:eastAsia="en-US"/>
    </w:rPr>
  </w:style>
  <w:style w:type="paragraph" w:customStyle="1" w:styleId="Default">
    <w:name w:val="Default"/>
    <w:rsid w:val="008B2C63"/>
    <w:pPr>
      <w:autoSpaceDE w:val="0"/>
      <w:autoSpaceDN w:val="0"/>
      <w:adjustRightInd w:val="0"/>
    </w:pPr>
    <w:rPr>
      <w:rFonts w:ascii="Arial" w:hAnsi="Arial" w:cs="Arial"/>
      <w:color w:val="000000"/>
      <w:sz w:val="24"/>
      <w:szCs w:val="24"/>
    </w:rPr>
  </w:style>
  <w:style w:type="character" w:customStyle="1" w:styleId="HeaderChar">
    <w:name w:val="Header Char"/>
    <w:link w:val="Header"/>
    <w:uiPriority w:val="99"/>
    <w:rsid w:val="003145B2"/>
    <w:rPr>
      <w:sz w:val="24"/>
      <w:szCs w:val="24"/>
      <w:lang w:val="en-US" w:eastAsia="en-US"/>
    </w:rPr>
  </w:style>
  <w:style w:type="character" w:customStyle="1" w:styleId="Heading6Char">
    <w:name w:val="Heading 6 Char"/>
    <w:link w:val="Heading6"/>
    <w:uiPriority w:val="9"/>
    <w:semiHidden/>
    <w:rsid w:val="00B0273A"/>
    <w:rPr>
      <w:rFonts w:ascii="Calibri" w:eastAsia="Times New Roman" w:hAnsi="Calibri" w:cs="Times New Roman"/>
      <w:b/>
      <w:bCs/>
      <w:sz w:val="22"/>
      <w:szCs w:val="22"/>
      <w:lang w:val="en-US" w:eastAsia="en-US"/>
    </w:rPr>
  </w:style>
  <w:style w:type="character" w:customStyle="1" w:styleId="Heading7Char">
    <w:name w:val="Heading 7 Char"/>
    <w:link w:val="Heading7"/>
    <w:uiPriority w:val="9"/>
    <w:semiHidden/>
    <w:rsid w:val="00B0273A"/>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B0273A"/>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B0273A"/>
    <w:rPr>
      <w:rFonts w:ascii="Cambria" w:eastAsia="Times New Roman" w:hAnsi="Cambria" w:cs="Times New Roman"/>
      <w:sz w:val="22"/>
      <w:szCs w:val="22"/>
      <w:lang w:val="en-US" w:eastAsia="en-US"/>
    </w:rPr>
  </w:style>
  <w:style w:type="paragraph" w:styleId="BodyText">
    <w:name w:val="Body Text"/>
    <w:basedOn w:val="Normal"/>
    <w:link w:val="BodyTextChar"/>
    <w:rsid w:val="00B0273A"/>
    <w:pPr>
      <w:spacing w:after="60"/>
      <w:jc w:val="both"/>
    </w:pPr>
    <w:rPr>
      <w:rFonts w:ascii="Arial" w:hAnsi="Arial"/>
      <w:szCs w:val="20"/>
    </w:rPr>
  </w:style>
  <w:style w:type="character" w:customStyle="1" w:styleId="BodyTextChar">
    <w:name w:val="Body Text Char"/>
    <w:link w:val="BodyText"/>
    <w:rsid w:val="00B0273A"/>
    <w:rPr>
      <w:rFonts w:ascii="Arial" w:hAnsi="Arial"/>
      <w:sz w:val="24"/>
      <w:lang w:eastAsia="en-US"/>
    </w:rPr>
  </w:style>
  <w:style w:type="paragraph" w:styleId="BodyText2">
    <w:name w:val="Body Text 2"/>
    <w:basedOn w:val="Normal"/>
    <w:link w:val="BodyText2Char"/>
    <w:rsid w:val="00B0273A"/>
    <w:pPr>
      <w:tabs>
        <w:tab w:val="left" w:pos="1418"/>
      </w:tabs>
      <w:spacing w:after="60"/>
      <w:jc w:val="center"/>
    </w:pPr>
    <w:rPr>
      <w:rFonts w:ascii="Arial" w:hAnsi="Arial"/>
      <w:b/>
      <w:sz w:val="28"/>
      <w:szCs w:val="20"/>
    </w:rPr>
  </w:style>
  <w:style w:type="character" w:customStyle="1" w:styleId="BodyText2Char">
    <w:name w:val="Body Text 2 Char"/>
    <w:link w:val="BodyText2"/>
    <w:rsid w:val="00B0273A"/>
    <w:rPr>
      <w:rFonts w:ascii="Arial" w:hAnsi="Arial"/>
      <w:b/>
      <w:sz w:val="28"/>
      <w:lang w:eastAsia="en-US"/>
    </w:rPr>
  </w:style>
  <w:style w:type="paragraph" w:styleId="BodyText3">
    <w:name w:val="Body Text 3"/>
    <w:basedOn w:val="Normal"/>
    <w:link w:val="BodyText3Char"/>
    <w:rsid w:val="00B0273A"/>
    <w:pPr>
      <w:tabs>
        <w:tab w:val="left" w:pos="1418"/>
      </w:tabs>
      <w:spacing w:after="60"/>
      <w:jc w:val="both"/>
    </w:pPr>
    <w:rPr>
      <w:rFonts w:ascii="Arial" w:hAnsi="Arial"/>
      <w:b/>
      <w:szCs w:val="20"/>
    </w:rPr>
  </w:style>
  <w:style w:type="character" w:customStyle="1" w:styleId="BodyText3Char">
    <w:name w:val="Body Text 3 Char"/>
    <w:link w:val="BodyText3"/>
    <w:rsid w:val="00B0273A"/>
    <w:rPr>
      <w:rFonts w:ascii="Arial" w:hAnsi="Arial"/>
      <w:b/>
      <w:sz w:val="24"/>
      <w:lang w:eastAsia="en-US"/>
    </w:rPr>
  </w:style>
  <w:style w:type="paragraph" w:styleId="ListParagraph">
    <w:name w:val="List Paragraph"/>
    <w:basedOn w:val="Normal"/>
    <w:uiPriority w:val="34"/>
    <w:qFormat/>
    <w:rsid w:val="00FB5AAB"/>
    <w:pPr>
      <w:ind w:left="720"/>
      <w:contextualSpacing/>
    </w:pPr>
  </w:style>
  <w:style w:type="character" w:styleId="CommentReference">
    <w:name w:val="annotation reference"/>
    <w:basedOn w:val="DefaultParagraphFont"/>
    <w:uiPriority w:val="99"/>
    <w:semiHidden/>
    <w:unhideWhenUsed/>
    <w:rsid w:val="006D533A"/>
    <w:rPr>
      <w:sz w:val="16"/>
      <w:szCs w:val="16"/>
    </w:rPr>
  </w:style>
  <w:style w:type="paragraph" w:styleId="CommentText">
    <w:name w:val="annotation text"/>
    <w:basedOn w:val="Normal"/>
    <w:link w:val="CommentTextChar"/>
    <w:uiPriority w:val="99"/>
    <w:semiHidden/>
    <w:unhideWhenUsed/>
    <w:rsid w:val="006D533A"/>
    <w:rPr>
      <w:sz w:val="20"/>
      <w:szCs w:val="20"/>
    </w:rPr>
  </w:style>
  <w:style w:type="character" w:customStyle="1" w:styleId="CommentTextChar">
    <w:name w:val="Comment Text Char"/>
    <w:basedOn w:val="DefaultParagraphFont"/>
    <w:link w:val="CommentText"/>
    <w:uiPriority w:val="99"/>
    <w:semiHidden/>
    <w:rsid w:val="006D533A"/>
    <w:rPr>
      <w:lang w:val="en-US" w:eastAsia="en-US"/>
    </w:rPr>
  </w:style>
  <w:style w:type="paragraph" w:styleId="Title">
    <w:name w:val="Title"/>
    <w:basedOn w:val="Normal"/>
    <w:next w:val="Normal"/>
    <w:link w:val="TitleChar"/>
    <w:uiPriority w:val="10"/>
    <w:qFormat/>
    <w:rsid w:val="00540BA4"/>
    <w:pPr>
      <w:spacing w:before="720" w:after="200" w:line="276" w:lineRule="auto"/>
    </w:pPr>
    <w:rPr>
      <w:rFonts w:asciiTheme="minorHAnsi" w:eastAsiaTheme="minorEastAsia" w:hAnsiTheme="minorHAnsi" w:cstheme="minorBidi"/>
      <w:caps/>
      <w:color w:val="4F81BD" w:themeColor="accent1"/>
      <w:spacing w:val="10"/>
      <w:kern w:val="28"/>
      <w:sz w:val="52"/>
      <w:szCs w:val="52"/>
      <w:lang w:val="en-GB"/>
    </w:rPr>
  </w:style>
  <w:style w:type="character" w:customStyle="1" w:styleId="TitleChar">
    <w:name w:val="Title Char"/>
    <w:basedOn w:val="DefaultParagraphFont"/>
    <w:link w:val="Title"/>
    <w:uiPriority w:val="10"/>
    <w:rsid w:val="00540BA4"/>
    <w:rPr>
      <w:rFonts w:asciiTheme="minorHAnsi" w:eastAsiaTheme="minorEastAsia" w:hAnsiTheme="minorHAnsi" w:cstheme="minorBidi"/>
      <w:caps/>
      <w:color w:val="4F81BD" w:themeColor="accent1"/>
      <w:spacing w:val="10"/>
      <w:kern w:val="28"/>
      <w:sz w:val="52"/>
      <w:szCs w:val="52"/>
      <w:lang w:eastAsia="en-US"/>
    </w:rPr>
  </w:style>
  <w:style w:type="character" w:styleId="SubtleEmphasis">
    <w:name w:val="Subtle Emphasis"/>
    <w:uiPriority w:val="19"/>
    <w:qFormat/>
    <w:rsid w:val="00540BA4"/>
    <w:rPr>
      <w:i/>
      <w:iCs/>
      <w:color w:val="243F60" w:themeColor="accent1" w:themeShade="7F"/>
    </w:rPr>
  </w:style>
  <w:style w:type="paragraph" w:styleId="CommentSubject">
    <w:name w:val="annotation subject"/>
    <w:basedOn w:val="CommentText"/>
    <w:next w:val="CommentText"/>
    <w:link w:val="CommentSubjectChar"/>
    <w:uiPriority w:val="99"/>
    <w:semiHidden/>
    <w:unhideWhenUsed/>
    <w:rsid w:val="00B15717"/>
    <w:rPr>
      <w:b/>
      <w:bCs/>
    </w:rPr>
  </w:style>
  <w:style w:type="character" w:customStyle="1" w:styleId="CommentSubjectChar">
    <w:name w:val="Comment Subject Char"/>
    <w:basedOn w:val="CommentTextChar"/>
    <w:link w:val="CommentSubject"/>
    <w:uiPriority w:val="99"/>
    <w:semiHidden/>
    <w:rsid w:val="00B15717"/>
    <w:rPr>
      <w:b/>
      <w:bCs/>
      <w:lang w:val="en-US" w:eastAsia="en-US"/>
    </w:rPr>
  </w:style>
  <w:style w:type="paragraph" w:styleId="NoSpacing">
    <w:name w:val="No Spacing"/>
    <w:uiPriority w:val="1"/>
    <w:qFormat/>
    <w:rsid w:val="00C535C7"/>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47363">
      <w:bodyDiv w:val="1"/>
      <w:marLeft w:val="0"/>
      <w:marRight w:val="0"/>
      <w:marTop w:val="0"/>
      <w:marBottom w:val="0"/>
      <w:divBdr>
        <w:top w:val="none" w:sz="0" w:space="0" w:color="auto"/>
        <w:left w:val="none" w:sz="0" w:space="0" w:color="auto"/>
        <w:bottom w:val="none" w:sz="0" w:space="0" w:color="auto"/>
        <w:right w:val="none" w:sz="0" w:space="0" w:color="auto"/>
      </w:divBdr>
    </w:div>
    <w:div w:id="222762709">
      <w:bodyDiv w:val="1"/>
      <w:marLeft w:val="0"/>
      <w:marRight w:val="0"/>
      <w:marTop w:val="0"/>
      <w:marBottom w:val="0"/>
      <w:divBdr>
        <w:top w:val="none" w:sz="0" w:space="0" w:color="auto"/>
        <w:left w:val="none" w:sz="0" w:space="0" w:color="auto"/>
        <w:bottom w:val="none" w:sz="0" w:space="0" w:color="auto"/>
        <w:right w:val="none" w:sz="0" w:space="0" w:color="auto"/>
      </w:divBdr>
    </w:div>
    <w:div w:id="400640008">
      <w:bodyDiv w:val="1"/>
      <w:marLeft w:val="0"/>
      <w:marRight w:val="0"/>
      <w:marTop w:val="0"/>
      <w:marBottom w:val="0"/>
      <w:divBdr>
        <w:top w:val="none" w:sz="0" w:space="0" w:color="auto"/>
        <w:left w:val="none" w:sz="0" w:space="0" w:color="auto"/>
        <w:bottom w:val="none" w:sz="0" w:space="0" w:color="auto"/>
        <w:right w:val="none" w:sz="0" w:space="0" w:color="auto"/>
      </w:divBdr>
    </w:div>
    <w:div w:id="791173503">
      <w:bodyDiv w:val="1"/>
      <w:marLeft w:val="0"/>
      <w:marRight w:val="0"/>
      <w:marTop w:val="0"/>
      <w:marBottom w:val="0"/>
      <w:divBdr>
        <w:top w:val="none" w:sz="0" w:space="0" w:color="auto"/>
        <w:left w:val="none" w:sz="0" w:space="0" w:color="auto"/>
        <w:bottom w:val="none" w:sz="0" w:space="0" w:color="auto"/>
        <w:right w:val="none" w:sz="0" w:space="0" w:color="auto"/>
      </w:divBdr>
    </w:div>
    <w:div w:id="928083284">
      <w:bodyDiv w:val="1"/>
      <w:marLeft w:val="0"/>
      <w:marRight w:val="0"/>
      <w:marTop w:val="0"/>
      <w:marBottom w:val="0"/>
      <w:divBdr>
        <w:top w:val="none" w:sz="0" w:space="0" w:color="auto"/>
        <w:left w:val="none" w:sz="0" w:space="0" w:color="auto"/>
        <w:bottom w:val="none" w:sz="0" w:space="0" w:color="auto"/>
        <w:right w:val="none" w:sz="0" w:space="0" w:color="auto"/>
      </w:divBdr>
    </w:div>
    <w:div w:id="1083448740">
      <w:bodyDiv w:val="1"/>
      <w:marLeft w:val="0"/>
      <w:marRight w:val="0"/>
      <w:marTop w:val="0"/>
      <w:marBottom w:val="0"/>
      <w:divBdr>
        <w:top w:val="none" w:sz="0" w:space="0" w:color="auto"/>
        <w:left w:val="none" w:sz="0" w:space="0" w:color="auto"/>
        <w:bottom w:val="none" w:sz="0" w:space="0" w:color="auto"/>
        <w:right w:val="none" w:sz="0" w:space="0" w:color="auto"/>
      </w:divBdr>
    </w:div>
    <w:div w:id="1135368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LAMCCG.medicinesoptimisation@nhs.net" TargetMode="External"/><Relationship Id="rId4" Type="http://schemas.microsoft.com/office/2007/relationships/stylesWithEffects" Target="stylesWithEffects.xml"/><Relationship Id="rId9" Type="http://schemas.openxmlformats.org/officeDocument/2006/relationships/hyperlink" Target="mailto:LAMCCG.medicinesoptimisation@nhs.ne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F74C4-410A-45B1-9313-6BD04BBA0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1639</Words>
  <Characters>8841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Management of Prescribing in Bromley</vt:lpstr>
    </vt:vector>
  </TitlesOfParts>
  <Company>Bromley PCT</Company>
  <LinksUpToDate>false</LinksUpToDate>
  <CharactersWithSpaces>10460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of Prescribing in Bromley</dc:title>
  <dc:creator>Bromley PCT</dc:creator>
  <cp:lastModifiedBy>McPherson Kath</cp:lastModifiedBy>
  <cp:revision>3</cp:revision>
  <cp:lastPrinted>2014-01-02T11:49:00Z</cp:lastPrinted>
  <dcterms:created xsi:type="dcterms:W3CDTF">2017-04-10T10:43:00Z</dcterms:created>
  <dcterms:modified xsi:type="dcterms:W3CDTF">2017-04-10T10:43:00Z</dcterms:modified>
</cp:coreProperties>
</file>