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C4E3" w14:textId="799E4955" w:rsidR="00F856C1" w:rsidRPr="0090656E" w:rsidRDefault="008F2F5D" w:rsidP="00F80591">
      <w:pPr>
        <w:jc w:val="center"/>
        <w:rPr>
          <w:b/>
          <w:bCs/>
          <w:sz w:val="28"/>
          <w:szCs w:val="28"/>
          <w:u w:val="single"/>
        </w:rPr>
      </w:pPr>
      <w:r w:rsidRPr="0090656E">
        <w:rPr>
          <w:b/>
          <w:bCs/>
          <w:sz w:val="28"/>
          <w:szCs w:val="28"/>
          <w:u w:val="single"/>
        </w:rPr>
        <w:t xml:space="preserve">Guy’s &amp; St Thomas Hospital – National </w:t>
      </w:r>
      <w:r w:rsidR="00C649DB" w:rsidRPr="0090656E">
        <w:rPr>
          <w:b/>
          <w:bCs/>
          <w:sz w:val="28"/>
          <w:szCs w:val="28"/>
          <w:u w:val="single"/>
        </w:rPr>
        <w:t>Neurofibromatosis</w:t>
      </w:r>
      <w:r w:rsidRPr="0090656E">
        <w:rPr>
          <w:b/>
          <w:bCs/>
          <w:sz w:val="28"/>
          <w:szCs w:val="28"/>
          <w:u w:val="single"/>
        </w:rPr>
        <w:t xml:space="preserve"> Clinic Referral Form</w:t>
      </w:r>
    </w:p>
    <w:tbl>
      <w:tblPr>
        <w:tblStyle w:val="TableGrid"/>
        <w:tblW w:w="9802" w:type="dxa"/>
        <w:tblLook w:val="04A0" w:firstRow="1" w:lastRow="0" w:firstColumn="1" w:lastColumn="0" w:noHBand="0" w:noVBand="1"/>
      </w:tblPr>
      <w:tblGrid>
        <w:gridCol w:w="1806"/>
        <w:gridCol w:w="1114"/>
        <w:gridCol w:w="1798"/>
        <w:gridCol w:w="437"/>
        <w:gridCol w:w="524"/>
        <w:gridCol w:w="4123"/>
      </w:tblGrid>
      <w:tr w:rsidR="00C649DB" w14:paraId="56CC4538" w14:textId="77777777" w:rsidTr="002C049F">
        <w:trPr>
          <w:trHeight w:val="1216"/>
        </w:trPr>
        <w:tc>
          <w:tcPr>
            <w:tcW w:w="9802" w:type="dxa"/>
            <w:gridSpan w:val="6"/>
          </w:tcPr>
          <w:p w14:paraId="62D8DF9D" w14:textId="26AB2740" w:rsidR="00F846B0" w:rsidRDefault="00B51B7A" w:rsidP="0090656E">
            <w:pPr>
              <w:jc w:val="center"/>
              <w:rPr>
                <w:b/>
                <w:bCs/>
                <w:color w:val="FF0000"/>
              </w:rPr>
            </w:pPr>
            <w:r w:rsidRPr="00F80591">
              <w:rPr>
                <w:sz w:val="32"/>
                <w:szCs w:val="32"/>
              </w:rPr>
              <w:t xml:space="preserve">Send all referrals via EMAIL </w:t>
            </w:r>
            <w:r w:rsidR="009F24C3" w:rsidRPr="00F80591">
              <w:rPr>
                <w:sz w:val="32"/>
                <w:szCs w:val="32"/>
              </w:rPr>
              <w:t>to</w:t>
            </w:r>
            <w:r w:rsidR="009F24C3" w:rsidRPr="00F80591">
              <w:rPr>
                <w:b/>
                <w:bCs/>
                <w:sz w:val="32"/>
                <w:szCs w:val="32"/>
              </w:rPr>
              <w:t xml:space="preserve"> </w:t>
            </w:r>
            <w:hyperlink r:id="rId8" w:history="1">
              <w:r w:rsidR="009F24C3" w:rsidRPr="00F80591">
                <w:rPr>
                  <w:rStyle w:val="Hyperlink"/>
                  <w:b/>
                  <w:bCs/>
                  <w:color w:val="auto"/>
                  <w:sz w:val="32"/>
                  <w:szCs w:val="32"/>
                </w:rPr>
                <w:t>gst-tr.nfadmingstt@nhs.net</w:t>
              </w:r>
            </w:hyperlink>
          </w:p>
          <w:p w14:paraId="45181869" w14:textId="60B7AFD4" w:rsidR="009F24C3" w:rsidRDefault="009F24C3" w:rsidP="00F846B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It is essential that accurate contact information for the referring clinician is supplied. We no longer accept referrals by post.</w:t>
            </w:r>
          </w:p>
          <w:p w14:paraId="01E12FB0" w14:textId="77777777" w:rsidR="00F846B0" w:rsidRDefault="00F846B0" w:rsidP="00F846B0">
            <w:pPr>
              <w:jc w:val="center"/>
              <w:rPr>
                <w:b/>
                <w:bCs/>
                <w:color w:val="FF0000"/>
              </w:rPr>
            </w:pPr>
          </w:p>
          <w:p w14:paraId="553CC8B0" w14:textId="3EB27ECF" w:rsidR="00F846B0" w:rsidRDefault="00F846B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Referrals will NOT be accepted until all relevant information (especially prior imaging, clinical letters etc has been received and checked)</w:t>
            </w:r>
          </w:p>
          <w:p w14:paraId="1371AF0A" w14:textId="77777777" w:rsidR="00225C03" w:rsidRDefault="00225C03" w:rsidP="00F80591">
            <w:pPr>
              <w:jc w:val="center"/>
              <w:rPr>
                <w:b/>
                <w:bCs/>
                <w:color w:val="FF0000"/>
              </w:rPr>
            </w:pPr>
          </w:p>
          <w:p w14:paraId="520F6600" w14:textId="29676510" w:rsidR="00225C03" w:rsidRPr="00225C03" w:rsidRDefault="00225C03" w:rsidP="00F80591">
            <w:pPr>
              <w:jc w:val="center"/>
              <w:rPr>
                <w:b/>
                <w:bCs/>
              </w:rPr>
            </w:pPr>
            <w:r w:rsidRPr="00225C03">
              <w:rPr>
                <w:b/>
                <w:bCs/>
              </w:rPr>
              <w:t>https://www.guysandstthomas.nhs.uk/our-services/neurofibromatosis</w:t>
            </w:r>
          </w:p>
          <w:p w14:paraId="244A0EBD" w14:textId="77777777" w:rsidR="009F24C3" w:rsidRDefault="009F24C3"/>
          <w:p w14:paraId="1C5A7F24" w14:textId="33BF6321" w:rsidR="009F24C3" w:rsidRDefault="009F24C3"/>
        </w:tc>
      </w:tr>
      <w:tr w:rsidR="00F846B0" w14:paraId="3B016D2F" w14:textId="77777777" w:rsidTr="002C049F">
        <w:trPr>
          <w:trHeight w:val="668"/>
        </w:trPr>
        <w:tc>
          <w:tcPr>
            <w:tcW w:w="1806" w:type="dxa"/>
            <w:tcBorders>
              <w:bottom w:val="single" w:sz="4" w:space="0" w:color="auto"/>
            </w:tcBorders>
          </w:tcPr>
          <w:p w14:paraId="75885792" w14:textId="7627C28A" w:rsidR="00F846B0" w:rsidRPr="0090656E" w:rsidRDefault="00F846B0" w:rsidP="00F846B0">
            <w:pPr>
              <w:rPr>
                <w:b/>
                <w:bCs/>
                <w:sz w:val="22"/>
                <w:szCs w:val="22"/>
              </w:rPr>
            </w:pPr>
            <w:r w:rsidRPr="0090656E">
              <w:rPr>
                <w:b/>
                <w:bCs/>
                <w:sz w:val="22"/>
                <w:szCs w:val="22"/>
              </w:rPr>
              <w:t>Date of referral</w:t>
            </w:r>
          </w:p>
        </w:tc>
        <w:sdt>
          <w:sdtPr>
            <w:rPr>
              <w:sz w:val="22"/>
              <w:szCs w:val="22"/>
            </w:rPr>
            <w:id w:val="327016186"/>
            <w:placeholder>
              <w:docPart w:val="10EB4B5E8DE24B85A38808CFF259BCC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13" w:type="dxa"/>
                <w:tcBorders>
                  <w:bottom w:val="single" w:sz="4" w:space="0" w:color="auto"/>
                </w:tcBorders>
              </w:tcPr>
              <w:p w14:paraId="0A948144" w14:textId="536553B1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2759" w:type="dxa"/>
            <w:gridSpan w:val="3"/>
          </w:tcPr>
          <w:p w14:paraId="79969157" w14:textId="77777777" w:rsidR="00F846B0" w:rsidRDefault="00F846B0" w:rsidP="00F846B0">
            <w:pPr>
              <w:rPr>
                <w:sz w:val="22"/>
                <w:szCs w:val="22"/>
              </w:rPr>
            </w:pPr>
            <w:r w:rsidRPr="0090656E">
              <w:rPr>
                <w:b/>
                <w:bCs/>
                <w:sz w:val="22"/>
                <w:szCs w:val="22"/>
              </w:rPr>
              <w:t>Referring service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D814AB">
              <w:rPr>
                <w:sz w:val="22"/>
                <w:szCs w:val="22"/>
              </w:rPr>
              <w:t xml:space="preserve"> </w:t>
            </w:r>
          </w:p>
          <w:p w14:paraId="0EA56ED6" w14:textId="726788E1" w:rsidR="00F846B0" w:rsidRPr="00D814AB" w:rsidRDefault="00057ADD" w:rsidP="00F84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5215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46B0" w:rsidRPr="00D814AB">
              <w:rPr>
                <w:sz w:val="22"/>
                <w:szCs w:val="22"/>
              </w:rPr>
              <w:t>GP</w:t>
            </w:r>
          </w:p>
          <w:p w14:paraId="7B99CFC4" w14:textId="77777777" w:rsidR="00F846B0" w:rsidRPr="00D814AB" w:rsidRDefault="00057ADD" w:rsidP="00F84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112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 w:rsidRPr="00D814AB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F846B0" w:rsidRPr="00D814AB">
              <w:rPr>
                <w:sz w:val="22"/>
                <w:szCs w:val="22"/>
              </w:rPr>
              <w:t>Hospital (state speciality below)</w:t>
            </w:r>
          </w:p>
          <w:sdt>
            <w:sdtPr>
              <w:rPr>
                <w:sz w:val="22"/>
                <w:szCs w:val="22"/>
              </w:rPr>
              <w:id w:val="108016246"/>
              <w:placeholder>
                <w:docPart w:val="718555AE414548AE8502CB3D97F2B902"/>
              </w:placeholder>
              <w:showingPlcHdr/>
              <w:comboBox>
                <w:listItem w:value="Choose an item."/>
                <w:listItem w:displayText="Clinical Genetics" w:value="Clinical Genetics"/>
                <w:listItem w:displayText="Neurosurgery" w:value="Neurosurgery"/>
                <w:listItem w:displayText="Spinal surgery" w:value="Spinal surgery"/>
                <w:listItem w:displayText="Plastic surgery" w:value="Plastic surgery"/>
                <w:listItem w:displayText="Neurology" w:value="Neurology"/>
                <w:listItem w:displayText="Sarcoma service" w:value="Sarcoma service"/>
                <w:listItem w:displayText="Peripheral nerve service" w:value="Peripheral nerve service"/>
                <w:listItem w:displayText="Dermatology" w:value="Dermatology"/>
                <w:listItem w:displayText="Paediatrics (community)" w:value="Paediatrics (community)"/>
                <w:listItem w:displayText="Paediatrics (hospital)" w:value="Paediatrics (hospital)"/>
                <w:listItem w:displayText="Paediatrics (neuro)" w:value="Paediatrics (neuro)"/>
                <w:listItem w:displayText="Other medical speciality" w:value="Other medical speciality"/>
                <w:listItem w:displayText="Other surgical speciality" w:value="Other surgical speciality"/>
              </w:comboBox>
            </w:sdtPr>
            <w:sdtEndPr/>
            <w:sdtContent>
              <w:p w14:paraId="08D955F9" w14:textId="56C4798C" w:rsidR="00F846B0" w:rsidRPr="0090656E" w:rsidRDefault="00F846B0" w:rsidP="00F846B0">
                <w:pPr>
                  <w:rPr>
                    <w:b/>
                    <w:bCs/>
                    <w:sz w:val="22"/>
                    <w:szCs w:val="22"/>
                  </w:rPr>
                </w:pPr>
                <w:r w:rsidRPr="00D814AB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</w:tc>
        <w:tc>
          <w:tcPr>
            <w:tcW w:w="4121" w:type="dxa"/>
            <w:vMerge w:val="restart"/>
          </w:tcPr>
          <w:p w14:paraId="4A6298B1" w14:textId="77777777" w:rsidR="00F846B0" w:rsidRPr="00067854" w:rsidRDefault="00F846B0" w:rsidP="00F846B0">
            <w:pPr>
              <w:rPr>
                <w:b/>
                <w:sz w:val="22"/>
                <w:szCs w:val="22"/>
              </w:rPr>
            </w:pPr>
            <w:r w:rsidRPr="00067854">
              <w:rPr>
                <w:b/>
                <w:sz w:val="22"/>
                <w:szCs w:val="22"/>
              </w:rPr>
              <w:t>Referral for:</w:t>
            </w:r>
          </w:p>
          <w:p w14:paraId="43889F42" w14:textId="77777777" w:rsidR="00F846B0" w:rsidRPr="00067854" w:rsidRDefault="00F846B0" w:rsidP="00F846B0">
            <w:pPr>
              <w:rPr>
                <w:sz w:val="22"/>
                <w:szCs w:val="22"/>
              </w:rPr>
            </w:pPr>
          </w:p>
          <w:p w14:paraId="6B528276" w14:textId="77777777" w:rsidR="00F846B0" w:rsidRPr="00067854" w:rsidRDefault="00057ADD" w:rsidP="00F84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1513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 w:rsidRPr="00067854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F846B0" w:rsidRPr="00067854">
              <w:rPr>
                <w:sz w:val="22"/>
                <w:szCs w:val="22"/>
              </w:rPr>
              <w:t xml:space="preserve">Adult service </w:t>
            </w:r>
          </w:p>
          <w:p w14:paraId="5763E0C0" w14:textId="77777777" w:rsidR="00F846B0" w:rsidRPr="00067854" w:rsidRDefault="00057ADD" w:rsidP="00F84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9509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 w:rsidRPr="00067854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F846B0" w:rsidRPr="00067854">
              <w:rPr>
                <w:sz w:val="22"/>
                <w:szCs w:val="22"/>
              </w:rPr>
              <w:t xml:space="preserve">Adult service (transition </w:t>
            </w:r>
            <w:proofErr w:type="gramStart"/>
            <w:r w:rsidR="00F846B0" w:rsidRPr="00067854">
              <w:rPr>
                <w:sz w:val="22"/>
                <w:szCs w:val="22"/>
              </w:rPr>
              <w:t>pts)*</w:t>
            </w:r>
            <w:proofErr w:type="gramEnd"/>
          </w:p>
          <w:p w14:paraId="2DB21791" w14:textId="77777777" w:rsidR="00F846B0" w:rsidRPr="00067854" w:rsidRDefault="00057ADD" w:rsidP="00F84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379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 w:rsidRPr="00067854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F846B0" w:rsidRPr="00067854">
              <w:rPr>
                <w:sz w:val="22"/>
                <w:szCs w:val="22"/>
              </w:rPr>
              <w:t>Paediatric service</w:t>
            </w:r>
          </w:p>
          <w:p w14:paraId="243EEC25" w14:textId="77777777" w:rsidR="00F846B0" w:rsidRPr="00067854" w:rsidRDefault="00F846B0" w:rsidP="00F846B0">
            <w:pPr>
              <w:rPr>
                <w:sz w:val="22"/>
                <w:szCs w:val="22"/>
              </w:rPr>
            </w:pPr>
          </w:p>
          <w:p w14:paraId="32456483" w14:textId="2B1E1E64" w:rsidR="00F846B0" w:rsidRDefault="00F846B0" w:rsidP="00F846B0">
            <w:pPr>
              <w:rPr>
                <w:sz w:val="22"/>
                <w:szCs w:val="22"/>
              </w:rPr>
            </w:pPr>
            <w:r w:rsidRPr="00067854">
              <w:rPr>
                <w:i/>
                <w:sz w:val="22"/>
                <w:szCs w:val="22"/>
              </w:rPr>
              <w:t>*</w:t>
            </w:r>
            <w:proofErr w:type="gramStart"/>
            <w:r w:rsidRPr="00067854">
              <w:rPr>
                <w:i/>
                <w:sz w:val="20"/>
                <w:szCs w:val="20"/>
              </w:rPr>
              <w:t>we</w:t>
            </w:r>
            <w:proofErr w:type="gramEnd"/>
            <w:r w:rsidRPr="00067854">
              <w:rPr>
                <w:i/>
                <w:sz w:val="20"/>
                <w:szCs w:val="20"/>
              </w:rPr>
              <w:t xml:space="preserve"> will accept referrals for transition for patients with complex NF1 at 16 yrs</w:t>
            </w:r>
            <w:r>
              <w:rPr>
                <w:i/>
                <w:sz w:val="20"/>
                <w:szCs w:val="20"/>
              </w:rPr>
              <w:t>.</w:t>
            </w:r>
          </w:p>
          <w:p w14:paraId="4AA8E8B8" w14:textId="4CF4ABD7" w:rsidR="00F846B0" w:rsidRDefault="00F846B0" w:rsidP="00F846B0">
            <w:pPr>
              <w:rPr>
                <w:sz w:val="22"/>
                <w:szCs w:val="22"/>
              </w:rPr>
            </w:pPr>
          </w:p>
          <w:p w14:paraId="61713E81" w14:textId="19001F51" w:rsidR="00F846B0" w:rsidRPr="0090656E" w:rsidRDefault="00F846B0" w:rsidP="00F846B0">
            <w:pPr>
              <w:rPr>
                <w:i/>
                <w:sz w:val="20"/>
                <w:szCs w:val="20"/>
              </w:rPr>
            </w:pPr>
            <w:r w:rsidRPr="0090656E">
              <w:rPr>
                <w:i/>
                <w:sz w:val="20"/>
                <w:szCs w:val="20"/>
              </w:rPr>
              <w:t>Patients with uncomplicated NF1 can be referred however we may advise a more appropriate service depending on need e.g. clinical genetics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0656E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0656E">
              <w:rPr>
                <w:i/>
                <w:sz w:val="20"/>
                <w:szCs w:val="20"/>
              </w:rPr>
              <w:t>neurology/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0656E">
              <w:rPr>
                <w:i/>
                <w:sz w:val="20"/>
                <w:szCs w:val="20"/>
              </w:rPr>
              <w:t>neurosurgery/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0656E">
              <w:rPr>
                <w:i/>
                <w:sz w:val="20"/>
                <w:szCs w:val="20"/>
              </w:rPr>
              <w:t>plastics etc</w:t>
            </w:r>
          </w:p>
          <w:p w14:paraId="14C3EA55" w14:textId="47F67D92" w:rsidR="00F846B0" w:rsidRPr="0090656E" w:rsidRDefault="00F846B0" w:rsidP="00F846B0">
            <w:pPr>
              <w:rPr>
                <w:sz w:val="22"/>
                <w:szCs w:val="22"/>
              </w:rPr>
            </w:pPr>
          </w:p>
        </w:tc>
      </w:tr>
      <w:tr w:rsidR="00F846B0" w14:paraId="5C905879" w14:textId="77777777" w:rsidTr="002C049F">
        <w:trPr>
          <w:trHeight w:val="333"/>
        </w:trPr>
        <w:tc>
          <w:tcPr>
            <w:tcW w:w="2920" w:type="dxa"/>
            <w:gridSpan w:val="2"/>
          </w:tcPr>
          <w:p w14:paraId="1B4EFADF" w14:textId="246F3CE6" w:rsidR="00F846B0" w:rsidRPr="0090656E" w:rsidRDefault="00F846B0" w:rsidP="00F846B0">
            <w:pPr>
              <w:rPr>
                <w:i/>
                <w:sz w:val="22"/>
                <w:szCs w:val="22"/>
              </w:rPr>
            </w:pPr>
            <w:r w:rsidRPr="009F1D5F">
              <w:rPr>
                <w:b/>
                <w:bCs/>
                <w:sz w:val="22"/>
                <w:szCs w:val="22"/>
              </w:rPr>
              <w:t>Referring clinician name</w:t>
            </w:r>
          </w:p>
        </w:tc>
        <w:tc>
          <w:tcPr>
            <w:tcW w:w="2759" w:type="dxa"/>
            <w:gridSpan w:val="3"/>
          </w:tcPr>
          <w:p w14:paraId="190B3B88" w14:textId="5A7FFED2" w:rsidR="00F846B0" w:rsidRPr="0090656E" w:rsidRDefault="00057ADD" w:rsidP="00F846B0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43553928"/>
                <w:placeholder>
                  <w:docPart w:val="65D4188F920A4BCAA0DD8AA477F3238B"/>
                </w:placeholder>
                <w:showingPlcHdr/>
              </w:sdtPr>
              <w:sdtEndPr/>
              <w:sdtContent>
                <w:r w:rsidR="00F846B0" w:rsidRPr="009F1D5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121" w:type="dxa"/>
            <w:vMerge/>
          </w:tcPr>
          <w:p w14:paraId="5EF79EB4" w14:textId="1A1EBFC9" w:rsidR="00F846B0" w:rsidRPr="0090656E" w:rsidRDefault="00F846B0" w:rsidP="00F846B0">
            <w:pPr>
              <w:rPr>
                <w:sz w:val="22"/>
                <w:szCs w:val="22"/>
              </w:rPr>
            </w:pPr>
          </w:p>
        </w:tc>
      </w:tr>
      <w:tr w:rsidR="00F846B0" w14:paraId="0F22F94F" w14:textId="77777777" w:rsidTr="002C049F">
        <w:trPr>
          <w:trHeight w:val="885"/>
        </w:trPr>
        <w:tc>
          <w:tcPr>
            <w:tcW w:w="2920" w:type="dxa"/>
            <w:gridSpan w:val="2"/>
          </w:tcPr>
          <w:p w14:paraId="7809879A" w14:textId="57FEE457" w:rsidR="00F846B0" w:rsidRPr="0090656E" w:rsidRDefault="00F846B0" w:rsidP="00F846B0">
            <w:pPr>
              <w:rPr>
                <w:sz w:val="22"/>
                <w:szCs w:val="22"/>
              </w:rPr>
            </w:pPr>
            <w:r w:rsidRPr="00A44A97">
              <w:rPr>
                <w:b/>
                <w:bCs/>
                <w:sz w:val="22"/>
                <w:szCs w:val="22"/>
              </w:rPr>
              <w:t xml:space="preserve">Referrer email address </w:t>
            </w:r>
            <w:r w:rsidRPr="00A44A97">
              <w:rPr>
                <w:b/>
                <w:bCs/>
                <w:i/>
                <w:sz w:val="22"/>
                <w:szCs w:val="22"/>
              </w:rPr>
              <w:t>(dept. email or consultant only)</w:t>
            </w:r>
          </w:p>
        </w:tc>
        <w:tc>
          <w:tcPr>
            <w:tcW w:w="2759" w:type="dxa"/>
            <w:gridSpan w:val="3"/>
          </w:tcPr>
          <w:p w14:paraId="51F895D0" w14:textId="21416EC9" w:rsidR="00F846B0" w:rsidRPr="0090656E" w:rsidRDefault="00057ADD" w:rsidP="00F846B0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15176566"/>
                <w:placeholder>
                  <w:docPart w:val="A400831B4032456E853FB1C966306C82"/>
                </w:placeholder>
                <w:showingPlcHdr/>
              </w:sdtPr>
              <w:sdtEndPr/>
              <w:sdtContent>
                <w:r w:rsidR="00F846B0" w:rsidRPr="00D23FB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  <w:r w:rsidR="00F846B0" w:rsidRPr="00DA1AFA" w:rsidDel="00F846B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21" w:type="dxa"/>
            <w:vMerge/>
          </w:tcPr>
          <w:p w14:paraId="4898207B" w14:textId="6D3C3530" w:rsidR="00F846B0" w:rsidRPr="0090656E" w:rsidRDefault="00F846B0" w:rsidP="00F846B0">
            <w:pPr>
              <w:rPr>
                <w:sz w:val="22"/>
                <w:szCs w:val="22"/>
              </w:rPr>
            </w:pPr>
          </w:p>
        </w:tc>
      </w:tr>
      <w:tr w:rsidR="00F846B0" w14:paraId="4AEEBFEE" w14:textId="77777777" w:rsidTr="002C049F">
        <w:trPr>
          <w:trHeight w:val="429"/>
        </w:trPr>
        <w:tc>
          <w:tcPr>
            <w:tcW w:w="2920" w:type="dxa"/>
            <w:gridSpan w:val="2"/>
            <w:tcBorders>
              <w:bottom w:val="single" w:sz="4" w:space="0" w:color="auto"/>
            </w:tcBorders>
          </w:tcPr>
          <w:p w14:paraId="157EB399" w14:textId="6ADB093D" w:rsidR="00F846B0" w:rsidRPr="0090656E" w:rsidRDefault="00F846B0" w:rsidP="00F846B0">
            <w:pPr>
              <w:rPr>
                <w:sz w:val="22"/>
                <w:szCs w:val="22"/>
              </w:rPr>
            </w:pPr>
            <w:r w:rsidRPr="00D737FC">
              <w:rPr>
                <w:b/>
                <w:bCs/>
                <w:sz w:val="22"/>
                <w:szCs w:val="22"/>
              </w:rPr>
              <w:t xml:space="preserve">Referrer telephone </w:t>
            </w:r>
            <w:r w:rsidRPr="00D737FC">
              <w:rPr>
                <w:b/>
                <w:bCs/>
                <w:i/>
                <w:sz w:val="22"/>
                <w:szCs w:val="22"/>
              </w:rPr>
              <w:t>(departmental)</w:t>
            </w:r>
          </w:p>
        </w:tc>
        <w:tc>
          <w:tcPr>
            <w:tcW w:w="2759" w:type="dxa"/>
            <w:gridSpan w:val="3"/>
            <w:tcBorders>
              <w:bottom w:val="single" w:sz="4" w:space="0" w:color="auto"/>
            </w:tcBorders>
          </w:tcPr>
          <w:p w14:paraId="37DE80C1" w14:textId="558B9279" w:rsidR="00F846B0" w:rsidRPr="0090656E" w:rsidRDefault="00057ADD" w:rsidP="00F846B0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6522867"/>
                <w:placeholder>
                  <w:docPart w:val="46A3F999F58F475E849D36AEFFFB44EB"/>
                </w:placeholder>
                <w:showingPlcHdr/>
              </w:sdtPr>
              <w:sdtEndPr/>
              <w:sdtContent>
                <w:r w:rsidR="00F846B0" w:rsidRPr="004E54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  <w:r w:rsidR="00F846B0" w:rsidRPr="00DA1AFA" w:rsidDel="00F846B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21" w:type="dxa"/>
            <w:vMerge/>
            <w:tcBorders>
              <w:bottom w:val="single" w:sz="4" w:space="0" w:color="auto"/>
            </w:tcBorders>
          </w:tcPr>
          <w:p w14:paraId="6DFE2C19" w14:textId="7F5AF7A6" w:rsidR="00F846B0" w:rsidRPr="0090656E" w:rsidRDefault="00F846B0" w:rsidP="00F846B0">
            <w:pPr>
              <w:rPr>
                <w:sz w:val="22"/>
                <w:szCs w:val="22"/>
              </w:rPr>
            </w:pPr>
          </w:p>
        </w:tc>
      </w:tr>
      <w:tr w:rsidR="00F846B0" w14:paraId="05A86EDC" w14:textId="77777777" w:rsidTr="002C049F">
        <w:trPr>
          <w:trHeight w:val="207"/>
        </w:trPr>
        <w:tc>
          <w:tcPr>
            <w:tcW w:w="9802" w:type="dxa"/>
            <w:gridSpan w:val="6"/>
            <w:tcBorders>
              <w:left w:val="nil"/>
              <w:right w:val="nil"/>
            </w:tcBorders>
          </w:tcPr>
          <w:p w14:paraId="71EBFF27" w14:textId="77262223" w:rsidR="00F846B0" w:rsidRDefault="00F846B0" w:rsidP="00F846B0"/>
        </w:tc>
      </w:tr>
      <w:tr w:rsidR="00F846B0" w14:paraId="1F55EABB" w14:textId="5339C945" w:rsidTr="002C049F">
        <w:trPr>
          <w:trHeight w:val="233"/>
        </w:trPr>
        <w:tc>
          <w:tcPr>
            <w:tcW w:w="9802" w:type="dxa"/>
            <w:gridSpan w:val="6"/>
          </w:tcPr>
          <w:p w14:paraId="6AEB5034" w14:textId="2362F0BD" w:rsidR="00F846B0" w:rsidRPr="0090656E" w:rsidRDefault="00F846B0" w:rsidP="00F846B0">
            <w:pPr>
              <w:rPr>
                <w:b/>
                <w:bCs/>
                <w:sz w:val="22"/>
                <w:szCs w:val="22"/>
              </w:rPr>
            </w:pPr>
            <w:r w:rsidRPr="0090656E">
              <w:rPr>
                <w:b/>
                <w:bCs/>
                <w:sz w:val="22"/>
                <w:szCs w:val="22"/>
              </w:rPr>
              <w:t xml:space="preserve">Patient details </w:t>
            </w:r>
            <w:r w:rsidRPr="0090656E">
              <w:rPr>
                <w:bCs/>
                <w:i/>
                <w:sz w:val="22"/>
                <w:szCs w:val="22"/>
              </w:rPr>
              <w:t>(full patient contact details should be supplied in referral letter)</w:t>
            </w:r>
          </w:p>
        </w:tc>
      </w:tr>
      <w:tr w:rsidR="00F846B0" w14:paraId="20C30AB4" w14:textId="77777777" w:rsidTr="002C049F">
        <w:trPr>
          <w:trHeight w:val="177"/>
        </w:trPr>
        <w:tc>
          <w:tcPr>
            <w:tcW w:w="1806" w:type="dxa"/>
          </w:tcPr>
          <w:p w14:paraId="3E1ACF0A" w14:textId="3B3AA327" w:rsidR="00F846B0" w:rsidRPr="0090656E" w:rsidRDefault="00F846B0" w:rsidP="00F846B0">
            <w:pPr>
              <w:rPr>
                <w:b/>
                <w:sz w:val="22"/>
                <w:szCs w:val="22"/>
              </w:rPr>
            </w:pPr>
            <w:r w:rsidRPr="0090656E">
              <w:rPr>
                <w:b/>
                <w:sz w:val="22"/>
                <w:szCs w:val="22"/>
              </w:rPr>
              <w:t>Patient name</w:t>
            </w:r>
          </w:p>
        </w:tc>
        <w:sdt>
          <w:sdtPr>
            <w:rPr>
              <w:sz w:val="22"/>
              <w:szCs w:val="22"/>
            </w:rPr>
            <w:id w:val="-1021784177"/>
            <w:placeholder>
              <w:docPart w:val="BDBCD2C82CD24510BA338341A282EA03"/>
            </w:placeholder>
            <w:showingPlcHdr/>
            <w:text/>
          </w:sdtPr>
          <w:sdtEndPr/>
          <w:sdtContent>
            <w:tc>
              <w:tcPr>
                <w:tcW w:w="7995" w:type="dxa"/>
                <w:gridSpan w:val="5"/>
              </w:tcPr>
              <w:p w14:paraId="57CAF919" w14:textId="03DF5B5A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846B0" w14:paraId="7BBD8B95" w14:textId="77777777" w:rsidTr="002C049F">
        <w:trPr>
          <w:trHeight w:val="192"/>
        </w:trPr>
        <w:tc>
          <w:tcPr>
            <w:tcW w:w="1806" w:type="dxa"/>
          </w:tcPr>
          <w:p w14:paraId="02146D65" w14:textId="5EA267D0" w:rsidR="00F846B0" w:rsidRPr="0090656E" w:rsidRDefault="00F846B0" w:rsidP="00F846B0">
            <w:pPr>
              <w:rPr>
                <w:b/>
                <w:sz w:val="22"/>
                <w:szCs w:val="22"/>
              </w:rPr>
            </w:pPr>
            <w:r w:rsidRPr="0090656E">
              <w:rPr>
                <w:b/>
                <w:sz w:val="22"/>
                <w:szCs w:val="22"/>
              </w:rPr>
              <w:t>Patient DOB</w:t>
            </w:r>
          </w:p>
        </w:tc>
        <w:sdt>
          <w:sdtPr>
            <w:rPr>
              <w:sz w:val="22"/>
              <w:szCs w:val="22"/>
            </w:rPr>
            <w:id w:val="-330303046"/>
            <w:placeholder>
              <w:docPart w:val="C3116724924D424CA4FE694C964551C5"/>
            </w:placeholder>
            <w:showingPlcHdr/>
            <w:text/>
          </w:sdtPr>
          <w:sdtEndPr/>
          <w:sdtContent>
            <w:tc>
              <w:tcPr>
                <w:tcW w:w="7995" w:type="dxa"/>
                <w:gridSpan w:val="5"/>
              </w:tcPr>
              <w:p w14:paraId="232C7627" w14:textId="597D7CCA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846B0" w14:paraId="4F7F5AE9" w14:textId="77777777" w:rsidTr="002C049F">
        <w:trPr>
          <w:trHeight w:val="690"/>
        </w:trPr>
        <w:tc>
          <w:tcPr>
            <w:tcW w:w="1806" w:type="dxa"/>
          </w:tcPr>
          <w:p w14:paraId="4525B1FA" w14:textId="2960F697" w:rsidR="00F846B0" w:rsidRPr="0090656E" w:rsidRDefault="00F846B0" w:rsidP="00F846B0">
            <w:pPr>
              <w:rPr>
                <w:b/>
                <w:sz w:val="22"/>
                <w:szCs w:val="22"/>
              </w:rPr>
            </w:pPr>
            <w:r w:rsidRPr="0090656E">
              <w:rPr>
                <w:b/>
                <w:sz w:val="22"/>
                <w:szCs w:val="22"/>
              </w:rPr>
              <w:t>Reason for referral</w:t>
            </w:r>
          </w:p>
        </w:tc>
        <w:sdt>
          <w:sdtPr>
            <w:rPr>
              <w:sz w:val="22"/>
              <w:szCs w:val="22"/>
            </w:rPr>
            <w:id w:val="1963837239"/>
            <w:placeholder>
              <w:docPart w:val="97D3DA12FFAC4BA9B8D00DB91749FC86"/>
            </w:placeholder>
            <w:showingPlcHdr/>
          </w:sdtPr>
          <w:sdtEndPr/>
          <w:sdtContent>
            <w:tc>
              <w:tcPr>
                <w:tcW w:w="7995" w:type="dxa"/>
                <w:gridSpan w:val="5"/>
              </w:tcPr>
              <w:p w14:paraId="4C50B6BD" w14:textId="74C3B6B2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846B0" w14:paraId="1EDA7431" w14:textId="77777777" w:rsidTr="002C049F">
        <w:trPr>
          <w:trHeight w:val="2415"/>
        </w:trPr>
        <w:tc>
          <w:tcPr>
            <w:tcW w:w="1806" w:type="dxa"/>
          </w:tcPr>
          <w:p w14:paraId="09349B8A" w14:textId="24DDD7A9" w:rsidR="00F846B0" w:rsidRPr="0090656E" w:rsidRDefault="00F846B0" w:rsidP="00F846B0">
            <w:pPr>
              <w:rPr>
                <w:b/>
                <w:sz w:val="22"/>
                <w:szCs w:val="22"/>
              </w:rPr>
            </w:pPr>
            <w:r w:rsidRPr="0090656E">
              <w:rPr>
                <w:b/>
                <w:sz w:val="22"/>
                <w:szCs w:val="22"/>
              </w:rPr>
              <w:lastRenderedPageBreak/>
              <w:t>Referral priority</w:t>
            </w:r>
          </w:p>
        </w:tc>
        <w:tc>
          <w:tcPr>
            <w:tcW w:w="7995" w:type="dxa"/>
            <w:gridSpan w:val="5"/>
          </w:tcPr>
          <w:sdt>
            <w:sdtPr>
              <w:rPr>
                <w:sz w:val="22"/>
                <w:szCs w:val="22"/>
              </w:rPr>
              <w:id w:val="1859389057"/>
              <w:placeholder>
                <w:docPart w:val="15DBF68348DC4FA88C6CE4FDA003991A"/>
              </w:placeholder>
              <w:showingPlcHdr/>
              <w:dropDownList>
                <w:listItem w:value="Choose an item."/>
                <w:listItem w:displayText="Routine" w:value="Routine"/>
                <w:listItem w:displayText="Urgent" w:value="Urgent"/>
              </w:dropDownList>
            </w:sdtPr>
            <w:sdtEndPr/>
            <w:sdtContent>
              <w:p w14:paraId="643D8F4A" w14:textId="07D61B1B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  <w:p w14:paraId="5AB3273D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  <w:p w14:paraId="736643E8" w14:textId="667F1F92" w:rsidR="00F846B0" w:rsidRPr="0090656E" w:rsidRDefault="00F846B0" w:rsidP="00F846B0">
            <w:pPr>
              <w:rPr>
                <w:b/>
                <w:color w:val="FF0000"/>
                <w:sz w:val="22"/>
                <w:szCs w:val="22"/>
              </w:rPr>
            </w:pPr>
            <w:r w:rsidRPr="0090656E">
              <w:rPr>
                <w:b/>
                <w:color w:val="FF0000"/>
                <w:sz w:val="22"/>
                <w:szCs w:val="22"/>
              </w:rPr>
              <w:t xml:space="preserve">NB – if there is a concern about a possible malignancy e.g. sarcoma or symptomatic optic pathway (in children)/ brain glioma (children or adults) please refer in parallel to the appropriate oncology MDT service – we do not offer a 2ww service for referrals although can see urgent patients within a similar </w:t>
            </w:r>
            <w:proofErr w:type="gramStart"/>
            <w:r w:rsidRPr="0090656E">
              <w:rPr>
                <w:b/>
                <w:color w:val="FF0000"/>
                <w:sz w:val="22"/>
                <w:szCs w:val="22"/>
              </w:rPr>
              <w:t>time-frame</w:t>
            </w:r>
            <w:proofErr w:type="gramEnd"/>
            <w:r w:rsidRPr="0090656E">
              <w:rPr>
                <w:b/>
                <w:color w:val="FF0000"/>
                <w:sz w:val="22"/>
                <w:szCs w:val="22"/>
              </w:rPr>
              <w:t xml:space="preserve"> if needed.</w:t>
            </w:r>
          </w:p>
          <w:p w14:paraId="28EEC5D5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  <w:p w14:paraId="2DF5860A" w14:textId="28A15D86" w:rsidR="00F846B0" w:rsidRPr="0090656E" w:rsidRDefault="00F846B0" w:rsidP="00F846B0">
            <w:pPr>
              <w:rPr>
                <w:i/>
                <w:sz w:val="22"/>
                <w:szCs w:val="22"/>
              </w:rPr>
            </w:pPr>
            <w:r w:rsidRPr="0090656E">
              <w:rPr>
                <w:i/>
                <w:sz w:val="22"/>
                <w:szCs w:val="22"/>
              </w:rPr>
              <w:t>Indications for urgent referral may include but not limited to:</w:t>
            </w:r>
          </w:p>
          <w:p w14:paraId="092C1E27" w14:textId="1DC3BFB5" w:rsidR="00F846B0" w:rsidRPr="0090656E" w:rsidRDefault="00F846B0" w:rsidP="00F846B0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90656E">
              <w:rPr>
                <w:i/>
                <w:sz w:val="22"/>
                <w:szCs w:val="22"/>
              </w:rPr>
              <w:t>Concern about possible malignant change within a neurofibroma (rapid growth, new progressive pain or new associated neurological deficit)</w:t>
            </w:r>
          </w:p>
          <w:p w14:paraId="02F8E7FD" w14:textId="1B9C5C56" w:rsidR="00F846B0" w:rsidRPr="002C049F" w:rsidRDefault="00F846B0" w:rsidP="00F846B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0656E">
              <w:rPr>
                <w:i/>
                <w:sz w:val="22"/>
                <w:szCs w:val="22"/>
              </w:rPr>
              <w:t>Concern regarding possible cord compression</w:t>
            </w:r>
          </w:p>
          <w:p w14:paraId="70BAC587" w14:textId="77777777" w:rsidR="002C049F" w:rsidRDefault="002C049F" w:rsidP="002C049F">
            <w:pPr>
              <w:rPr>
                <w:sz w:val="22"/>
                <w:szCs w:val="22"/>
              </w:rPr>
            </w:pPr>
          </w:p>
          <w:p w14:paraId="31BBEA1A" w14:textId="77777777" w:rsidR="002C049F" w:rsidRPr="002C049F" w:rsidRDefault="002C049F" w:rsidP="002C049F">
            <w:pPr>
              <w:rPr>
                <w:sz w:val="22"/>
                <w:szCs w:val="22"/>
              </w:rPr>
            </w:pPr>
          </w:p>
          <w:p w14:paraId="0E71FDEA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  <w:p w14:paraId="423FA645" w14:textId="509F6D29" w:rsidR="00F846B0" w:rsidRPr="0090656E" w:rsidRDefault="00F846B0" w:rsidP="00F846B0">
            <w:pPr>
              <w:rPr>
                <w:sz w:val="22"/>
                <w:szCs w:val="22"/>
              </w:rPr>
            </w:pPr>
          </w:p>
        </w:tc>
      </w:tr>
      <w:tr w:rsidR="00F846B0" w14:paraId="2A0E113C" w14:textId="77777777" w:rsidTr="002C049F">
        <w:trPr>
          <w:trHeight w:val="270"/>
        </w:trPr>
        <w:tc>
          <w:tcPr>
            <w:tcW w:w="9802" w:type="dxa"/>
            <w:gridSpan w:val="6"/>
          </w:tcPr>
          <w:p w14:paraId="36099E63" w14:textId="4B3FDBF2" w:rsidR="00F846B0" w:rsidRPr="0090656E" w:rsidRDefault="00F846B0" w:rsidP="00F846B0">
            <w:pPr>
              <w:jc w:val="center"/>
              <w:rPr>
                <w:b/>
                <w:sz w:val="22"/>
                <w:szCs w:val="22"/>
              </w:rPr>
            </w:pPr>
            <w:r w:rsidRPr="0090656E">
              <w:rPr>
                <w:b/>
                <w:sz w:val="22"/>
                <w:szCs w:val="22"/>
              </w:rPr>
              <w:t>Referral criteria</w:t>
            </w:r>
          </w:p>
        </w:tc>
      </w:tr>
      <w:tr w:rsidR="00F846B0" w14:paraId="5D0AEBC1" w14:textId="77777777" w:rsidTr="002C049F">
        <w:trPr>
          <w:trHeight w:val="2558"/>
        </w:trPr>
        <w:tc>
          <w:tcPr>
            <w:tcW w:w="1806" w:type="dxa"/>
          </w:tcPr>
          <w:p w14:paraId="1AD26D9B" w14:textId="6AC4A0DA" w:rsidR="00F846B0" w:rsidRPr="0090656E" w:rsidRDefault="00F846B0" w:rsidP="00F846B0">
            <w:pPr>
              <w:rPr>
                <w:b/>
                <w:i/>
                <w:sz w:val="22"/>
                <w:szCs w:val="22"/>
                <w:u w:val="single"/>
              </w:rPr>
            </w:pPr>
            <w:r w:rsidRPr="0090656E">
              <w:rPr>
                <w:b/>
                <w:i/>
                <w:sz w:val="22"/>
                <w:szCs w:val="22"/>
                <w:u w:val="single"/>
              </w:rPr>
              <w:t>Adult referrals</w:t>
            </w:r>
          </w:p>
        </w:tc>
        <w:tc>
          <w:tcPr>
            <w:tcW w:w="7995" w:type="dxa"/>
            <w:gridSpan w:val="5"/>
          </w:tcPr>
          <w:p w14:paraId="652B5487" w14:textId="663976A4" w:rsidR="00F846B0" w:rsidRPr="0090656E" w:rsidRDefault="00057ADD" w:rsidP="00F84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5910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46B0">
              <w:rPr>
                <w:sz w:val="22"/>
                <w:szCs w:val="22"/>
              </w:rPr>
              <w:t xml:space="preserve"> </w:t>
            </w:r>
            <w:r w:rsidR="00F846B0" w:rsidRPr="0090656E">
              <w:rPr>
                <w:sz w:val="22"/>
                <w:szCs w:val="22"/>
              </w:rPr>
              <w:t>Known diagnosis of NF1 or schwannomatosis</w:t>
            </w:r>
          </w:p>
          <w:p w14:paraId="7FA3F717" w14:textId="7060B0BA" w:rsidR="00F846B0" w:rsidRPr="0090656E" w:rsidRDefault="00057ADD" w:rsidP="00F84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9347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46B0">
              <w:rPr>
                <w:sz w:val="22"/>
                <w:szCs w:val="22"/>
              </w:rPr>
              <w:t xml:space="preserve"> </w:t>
            </w:r>
            <w:r w:rsidR="00F846B0" w:rsidRPr="0090656E">
              <w:rPr>
                <w:sz w:val="22"/>
                <w:szCs w:val="22"/>
              </w:rPr>
              <w:t>Presumed diagnosis of NF1 based on clinical features, radiological findings, family history etc (see below)</w:t>
            </w:r>
          </w:p>
          <w:p w14:paraId="4D47E2CD" w14:textId="4868D4CB" w:rsidR="00F846B0" w:rsidRPr="0090656E" w:rsidRDefault="00057ADD" w:rsidP="00F84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126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 w:rsidRPr="0090656E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F846B0">
              <w:rPr>
                <w:sz w:val="22"/>
                <w:szCs w:val="22"/>
              </w:rPr>
              <w:t xml:space="preserve"> </w:t>
            </w:r>
            <w:r w:rsidR="00F846B0" w:rsidRPr="0090656E">
              <w:rPr>
                <w:sz w:val="22"/>
                <w:szCs w:val="22"/>
              </w:rPr>
              <w:t>Multiple known or presumed nerve sheath tumours (NB if radiological diagnosis only then must have MRI confirmation, if histologically confirmed please supply histology)</w:t>
            </w:r>
          </w:p>
          <w:p w14:paraId="5B0718BA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  <w:p w14:paraId="31C4A038" w14:textId="35EB084B" w:rsidR="00F846B0" w:rsidRPr="00574BA9" w:rsidRDefault="00F846B0" w:rsidP="00F846B0">
            <w:pPr>
              <w:rPr>
                <w:i/>
                <w:iCs/>
                <w:sz w:val="20"/>
                <w:szCs w:val="20"/>
              </w:rPr>
            </w:pPr>
            <w:r w:rsidRPr="00574BA9">
              <w:rPr>
                <w:i/>
                <w:iCs/>
                <w:sz w:val="20"/>
                <w:szCs w:val="20"/>
              </w:rPr>
              <w:t xml:space="preserve">We will generally not accept referral for </w:t>
            </w:r>
            <w:r w:rsidRPr="0090656E">
              <w:rPr>
                <w:b/>
                <w:i/>
                <w:iCs/>
                <w:sz w:val="20"/>
                <w:szCs w:val="20"/>
              </w:rPr>
              <w:t>isolated</w:t>
            </w:r>
            <w:r w:rsidRPr="00574BA9">
              <w:rPr>
                <w:i/>
                <w:iCs/>
                <w:sz w:val="20"/>
                <w:szCs w:val="20"/>
              </w:rPr>
              <w:t xml:space="preserve"> nerve sheath tumours in the absence of a presumed or known predisposition syndrome (e.g. NF1 or schwannomatosis) although we are happy to discuss any referral queries and can offer advice about other appropriate referral pathways.</w:t>
            </w:r>
          </w:p>
          <w:p w14:paraId="321475B4" w14:textId="77777777" w:rsidR="00F846B0" w:rsidRPr="00574BA9" w:rsidRDefault="00F846B0" w:rsidP="00F846B0">
            <w:pPr>
              <w:rPr>
                <w:i/>
                <w:iCs/>
                <w:sz w:val="20"/>
                <w:szCs w:val="20"/>
              </w:rPr>
            </w:pPr>
          </w:p>
          <w:p w14:paraId="5ECC41F3" w14:textId="6227E32A" w:rsidR="00F846B0" w:rsidRPr="0090656E" w:rsidRDefault="00F846B0" w:rsidP="00F846B0">
            <w:pPr>
              <w:rPr>
                <w:i/>
                <w:iCs/>
                <w:sz w:val="22"/>
                <w:szCs w:val="22"/>
              </w:rPr>
            </w:pPr>
            <w:r w:rsidRPr="00574BA9">
              <w:rPr>
                <w:i/>
                <w:iCs/>
                <w:sz w:val="20"/>
                <w:szCs w:val="20"/>
              </w:rPr>
              <w:t xml:space="preserve">Regarding schwannomatosis, we will not accept referrals for </w:t>
            </w:r>
            <w:r w:rsidRPr="0090656E">
              <w:rPr>
                <w:b/>
                <w:i/>
                <w:iCs/>
                <w:sz w:val="20"/>
                <w:szCs w:val="20"/>
              </w:rPr>
              <w:t>unaffected</w:t>
            </w:r>
            <w:r w:rsidRPr="00574BA9">
              <w:rPr>
                <w:i/>
                <w:iCs/>
                <w:sz w:val="20"/>
                <w:szCs w:val="20"/>
              </w:rPr>
              <w:t xml:space="preserve"> carriers of known schwannomatosis pathogenic variants – please refer to clinical genetics for review and surveillance as appropriate.</w:t>
            </w:r>
          </w:p>
        </w:tc>
      </w:tr>
      <w:tr w:rsidR="00F846B0" w14:paraId="6EA5CB04" w14:textId="77777777" w:rsidTr="002C049F">
        <w:trPr>
          <w:trHeight w:val="3312"/>
        </w:trPr>
        <w:tc>
          <w:tcPr>
            <w:tcW w:w="1806" w:type="dxa"/>
          </w:tcPr>
          <w:p w14:paraId="39AB22FA" w14:textId="128E3B45" w:rsidR="00F846B0" w:rsidRPr="0090656E" w:rsidRDefault="00F846B0" w:rsidP="00F846B0">
            <w:pPr>
              <w:rPr>
                <w:sz w:val="22"/>
                <w:szCs w:val="22"/>
              </w:rPr>
            </w:pPr>
            <w:r w:rsidRPr="0090656E">
              <w:rPr>
                <w:b/>
                <w:i/>
                <w:sz w:val="22"/>
                <w:szCs w:val="22"/>
                <w:u w:val="single"/>
              </w:rPr>
              <w:t xml:space="preserve">Paediatric referrals </w:t>
            </w:r>
            <w:r w:rsidRPr="0090656E">
              <w:rPr>
                <w:b/>
                <w:i/>
                <w:sz w:val="22"/>
                <w:szCs w:val="22"/>
                <w:u w:val="single"/>
                <w:vertAlign w:val="superscript"/>
              </w:rPr>
              <w:t>1</w:t>
            </w:r>
          </w:p>
        </w:tc>
        <w:tc>
          <w:tcPr>
            <w:tcW w:w="7995" w:type="dxa"/>
            <w:gridSpan w:val="5"/>
          </w:tcPr>
          <w:p w14:paraId="36337090" w14:textId="14AA0070" w:rsidR="00F846B0" w:rsidRPr="0090656E" w:rsidRDefault="00057ADD" w:rsidP="00F846B0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835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 w:rsidRPr="0090656E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F846B0">
              <w:rPr>
                <w:sz w:val="22"/>
                <w:szCs w:val="22"/>
              </w:rPr>
              <w:t xml:space="preserve"> </w:t>
            </w:r>
            <w:r w:rsidR="00F846B0" w:rsidRPr="0090656E">
              <w:rPr>
                <w:sz w:val="22"/>
                <w:szCs w:val="22"/>
              </w:rPr>
              <w:t xml:space="preserve">Diagnosis of NF1 confirmed clinically or on genetic testing </w:t>
            </w:r>
            <w:r w:rsidR="00F846B0" w:rsidRPr="0090656E">
              <w:rPr>
                <w:i/>
                <w:sz w:val="22"/>
                <w:szCs w:val="22"/>
              </w:rPr>
              <w:t xml:space="preserve">(if not confirmed, please refer to appropriate clinic e.g. clinical genetics or paediatrics in first </w:t>
            </w:r>
            <w:r w:rsidR="0090656E" w:rsidRPr="0090656E">
              <w:rPr>
                <w:i/>
                <w:sz w:val="22"/>
                <w:szCs w:val="22"/>
              </w:rPr>
              <w:t xml:space="preserve">instance) </w:t>
            </w:r>
            <w:r w:rsidR="0090656E">
              <w:rPr>
                <w:i/>
                <w:sz w:val="22"/>
                <w:szCs w:val="22"/>
              </w:rPr>
              <w:t>OR where there is a suspicion of segmental/mosaic NF1</w:t>
            </w:r>
          </w:p>
          <w:p w14:paraId="2915DCB3" w14:textId="10FE852F" w:rsidR="00F846B0" w:rsidRPr="0090656E" w:rsidRDefault="00057ADD" w:rsidP="00F846B0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727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 w:rsidRPr="0090656E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F846B0">
              <w:rPr>
                <w:sz w:val="22"/>
                <w:szCs w:val="22"/>
              </w:rPr>
              <w:t xml:space="preserve"> </w:t>
            </w:r>
            <w:r w:rsidR="00F846B0" w:rsidRPr="0090656E">
              <w:rPr>
                <w:sz w:val="22"/>
                <w:szCs w:val="22"/>
              </w:rPr>
              <w:t xml:space="preserve">Has complex NF1 (see </w:t>
            </w:r>
            <w:r w:rsidR="00F846B0">
              <w:rPr>
                <w:sz w:val="22"/>
                <w:szCs w:val="22"/>
              </w:rPr>
              <w:t>page 3</w:t>
            </w:r>
            <w:r w:rsidR="00F846B0" w:rsidRPr="0090656E">
              <w:rPr>
                <w:sz w:val="22"/>
                <w:szCs w:val="22"/>
              </w:rPr>
              <w:t xml:space="preserve"> for list of complex features) – </w:t>
            </w:r>
            <w:r w:rsidR="00F846B0" w:rsidRPr="0090656E">
              <w:rPr>
                <w:i/>
                <w:sz w:val="22"/>
                <w:szCs w:val="22"/>
              </w:rPr>
              <w:t>non-complex paediatric patients should be managed by community and/or hospital paediatric services until transition</w:t>
            </w:r>
          </w:p>
          <w:p w14:paraId="770DCCD5" w14:textId="0F480AAF" w:rsidR="00F846B0" w:rsidRPr="0090656E" w:rsidRDefault="00057ADD" w:rsidP="00F84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0577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 w:rsidRPr="0090656E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F846B0">
              <w:rPr>
                <w:sz w:val="22"/>
                <w:szCs w:val="22"/>
              </w:rPr>
              <w:t xml:space="preserve"> </w:t>
            </w:r>
            <w:r w:rsidR="00F846B0" w:rsidRPr="0090656E">
              <w:rPr>
                <w:sz w:val="22"/>
                <w:szCs w:val="22"/>
              </w:rPr>
              <w:t xml:space="preserve">Has a named paediatrician (community or hospital) and ophthalmologist </w:t>
            </w:r>
            <w:r w:rsidR="00F846B0" w:rsidRPr="0090656E">
              <w:rPr>
                <w:sz w:val="22"/>
                <w:szCs w:val="22"/>
                <w:vertAlign w:val="superscript"/>
              </w:rPr>
              <w:t>2</w:t>
            </w:r>
          </w:p>
          <w:p w14:paraId="033AABB5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  <w:p w14:paraId="3FD36D67" w14:textId="05B45AFE" w:rsidR="00F846B0" w:rsidRPr="0090656E" w:rsidRDefault="00F846B0" w:rsidP="00F846B0">
            <w:pPr>
              <w:rPr>
                <w:b/>
                <w:sz w:val="22"/>
                <w:szCs w:val="22"/>
              </w:rPr>
            </w:pPr>
            <w:r w:rsidRPr="0090656E">
              <w:rPr>
                <w:b/>
                <w:sz w:val="22"/>
                <w:szCs w:val="22"/>
              </w:rPr>
              <w:t>Named Paediatrician (including contact details)</w:t>
            </w:r>
          </w:p>
          <w:sdt>
            <w:sdtPr>
              <w:rPr>
                <w:sz w:val="22"/>
                <w:szCs w:val="22"/>
              </w:rPr>
              <w:id w:val="-1580283340"/>
              <w:placeholder>
                <w:docPart w:val="97D3DA12FFAC4BA9B8D00DB91749FC86"/>
              </w:placeholder>
              <w:showingPlcHdr/>
            </w:sdtPr>
            <w:sdtEndPr/>
            <w:sdtContent>
              <w:p w14:paraId="73136304" w14:textId="43E62AAB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AEB1775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  <w:p w14:paraId="09FDCEC0" w14:textId="6069F337" w:rsidR="00F846B0" w:rsidRPr="0090656E" w:rsidRDefault="00F846B0" w:rsidP="00F846B0">
            <w:pPr>
              <w:rPr>
                <w:b/>
                <w:sz w:val="22"/>
                <w:szCs w:val="22"/>
              </w:rPr>
            </w:pPr>
            <w:r w:rsidRPr="0090656E">
              <w:rPr>
                <w:b/>
                <w:sz w:val="22"/>
                <w:szCs w:val="22"/>
              </w:rPr>
              <w:t>Named Ophthalmologist (including contact details)</w:t>
            </w:r>
          </w:p>
          <w:sdt>
            <w:sdtPr>
              <w:rPr>
                <w:sz w:val="22"/>
                <w:szCs w:val="22"/>
              </w:rPr>
              <w:id w:val="-1782177877"/>
              <w:placeholder>
                <w:docPart w:val="97D3DA12FFAC4BA9B8D00DB91749FC86"/>
              </w:placeholder>
              <w:showingPlcHdr/>
            </w:sdtPr>
            <w:sdtEndPr/>
            <w:sdtContent>
              <w:p w14:paraId="0F6EB52A" w14:textId="1A527C38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0B5CA28D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  <w:p w14:paraId="5CB50A7B" w14:textId="59CE8E4D" w:rsidR="00F846B0" w:rsidRDefault="00F846B0" w:rsidP="00F846B0">
            <w:pPr>
              <w:rPr>
                <w:i/>
                <w:sz w:val="20"/>
                <w:szCs w:val="20"/>
              </w:rPr>
            </w:pPr>
            <w:r w:rsidRPr="0090656E">
              <w:rPr>
                <w:sz w:val="20"/>
                <w:szCs w:val="20"/>
                <w:vertAlign w:val="superscript"/>
              </w:rPr>
              <w:t>1</w:t>
            </w:r>
            <w:r w:rsidRPr="00574BA9">
              <w:rPr>
                <w:sz w:val="20"/>
                <w:szCs w:val="20"/>
              </w:rPr>
              <w:t xml:space="preserve"> </w:t>
            </w:r>
            <w:r w:rsidRPr="00574BA9">
              <w:rPr>
                <w:i/>
                <w:sz w:val="20"/>
                <w:szCs w:val="20"/>
              </w:rPr>
              <w:t xml:space="preserve">where complex </w:t>
            </w:r>
            <w:proofErr w:type="gramStart"/>
            <w:r w:rsidRPr="00574BA9">
              <w:rPr>
                <w:i/>
                <w:sz w:val="20"/>
                <w:szCs w:val="20"/>
              </w:rPr>
              <w:t>criteria</w:t>
            </w:r>
            <w:proofErr w:type="gramEnd"/>
            <w:r w:rsidRPr="00574BA9">
              <w:rPr>
                <w:i/>
                <w:sz w:val="20"/>
                <w:szCs w:val="20"/>
              </w:rPr>
              <w:t xml:space="preserve"> are not expressly met, but the referring clinician feels that a review is required, please refer and specify clearly the reason for referral</w:t>
            </w:r>
          </w:p>
          <w:p w14:paraId="7B9510D8" w14:textId="77777777" w:rsidR="00F846B0" w:rsidRPr="00574BA9" w:rsidRDefault="00F846B0" w:rsidP="00F846B0">
            <w:pPr>
              <w:rPr>
                <w:i/>
                <w:sz w:val="20"/>
                <w:szCs w:val="20"/>
              </w:rPr>
            </w:pPr>
          </w:p>
          <w:p w14:paraId="756995D4" w14:textId="0592542E" w:rsidR="00F846B0" w:rsidRPr="0090656E" w:rsidRDefault="00F846B0" w:rsidP="00F846B0">
            <w:pPr>
              <w:rPr>
                <w:i/>
                <w:sz w:val="22"/>
                <w:szCs w:val="22"/>
              </w:rPr>
            </w:pPr>
            <w:r w:rsidRPr="0090656E">
              <w:rPr>
                <w:i/>
                <w:sz w:val="20"/>
                <w:szCs w:val="20"/>
                <w:vertAlign w:val="superscript"/>
              </w:rPr>
              <w:t>2</w:t>
            </w:r>
            <w:r w:rsidRPr="0090656E">
              <w:rPr>
                <w:sz w:val="20"/>
                <w:szCs w:val="20"/>
              </w:rPr>
              <w:t xml:space="preserve"> </w:t>
            </w:r>
            <w:r w:rsidRPr="0090656E">
              <w:rPr>
                <w:i/>
                <w:sz w:val="20"/>
                <w:szCs w:val="20"/>
              </w:rPr>
              <w:t>please attach most recent clinic letters/assessment from paediatrician and ophthalmologist</w:t>
            </w:r>
            <w:r w:rsidRPr="0090656E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846B0" w14:paraId="0272CA76" w14:textId="77777777" w:rsidTr="002C049F">
        <w:trPr>
          <w:trHeight w:val="354"/>
        </w:trPr>
        <w:tc>
          <w:tcPr>
            <w:tcW w:w="9802" w:type="dxa"/>
            <w:gridSpan w:val="6"/>
          </w:tcPr>
          <w:p w14:paraId="7B68E6FF" w14:textId="27CCD5A6" w:rsidR="00F846B0" w:rsidRPr="0090656E" w:rsidRDefault="00F846B0" w:rsidP="00F846B0">
            <w:pPr>
              <w:rPr>
                <w:b/>
                <w:bCs/>
                <w:sz w:val="22"/>
                <w:szCs w:val="22"/>
              </w:rPr>
            </w:pPr>
            <w:r w:rsidRPr="0090656E">
              <w:rPr>
                <w:b/>
                <w:bCs/>
                <w:color w:val="FF0000"/>
                <w:sz w:val="22"/>
                <w:szCs w:val="22"/>
              </w:rPr>
              <w:t>Required information to be supplied with referral – if any required information is not supplied, the referral will be held or rejected pending receipt of all requested information</w:t>
            </w:r>
          </w:p>
        </w:tc>
      </w:tr>
      <w:tr w:rsidR="00F846B0" w14:paraId="3F2A7804" w14:textId="77777777" w:rsidTr="002C049F">
        <w:trPr>
          <w:trHeight w:val="354"/>
        </w:trPr>
        <w:tc>
          <w:tcPr>
            <w:tcW w:w="4718" w:type="dxa"/>
            <w:gridSpan w:val="3"/>
          </w:tcPr>
          <w:p w14:paraId="5B539A39" w14:textId="63F4EA53" w:rsidR="00F846B0" w:rsidRPr="0090656E" w:rsidRDefault="00F846B0" w:rsidP="00F846B0">
            <w:pPr>
              <w:rPr>
                <w:sz w:val="22"/>
                <w:szCs w:val="22"/>
              </w:rPr>
            </w:pPr>
            <w:r w:rsidRPr="0090656E">
              <w:rPr>
                <w:sz w:val="22"/>
                <w:szCs w:val="22"/>
              </w:rPr>
              <w:t>Referral letter (</w:t>
            </w:r>
            <w:r w:rsidRPr="0090656E">
              <w:rPr>
                <w:i/>
                <w:iCs/>
                <w:sz w:val="22"/>
                <w:szCs w:val="22"/>
              </w:rPr>
              <w:t>for GP referrals please include full past history and current medications)</w:t>
            </w:r>
          </w:p>
        </w:tc>
        <w:sdt>
          <w:sdtPr>
            <w:rPr>
              <w:sz w:val="22"/>
              <w:szCs w:val="22"/>
            </w:rPr>
            <w:id w:val="24175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15075C8" w14:textId="4E1C41C7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46" w:type="dxa"/>
            <w:gridSpan w:val="2"/>
            <w:vMerge w:val="restart"/>
          </w:tcPr>
          <w:p w14:paraId="642A2A23" w14:textId="77777777" w:rsidR="00F846B0" w:rsidRPr="0090656E" w:rsidRDefault="00F846B0" w:rsidP="00F846B0">
            <w:pPr>
              <w:rPr>
                <w:sz w:val="22"/>
                <w:szCs w:val="22"/>
              </w:rPr>
            </w:pPr>
            <w:r w:rsidRPr="0090656E">
              <w:rPr>
                <w:sz w:val="22"/>
                <w:szCs w:val="22"/>
              </w:rPr>
              <w:t>Please record any relevant notes if information is not available or supplied:</w:t>
            </w:r>
          </w:p>
          <w:sdt>
            <w:sdtPr>
              <w:rPr>
                <w:sz w:val="22"/>
                <w:szCs w:val="22"/>
              </w:rPr>
              <w:id w:val="647090061"/>
              <w:placeholder>
                <w:docPart w:val="97D3DA12FFAC4BA9B8D00DB91749FC86"/>
              </w:placeholder>
              <w:showingPlcHdr/>
            </w:sdtPr>
            <w:sdtEndPr/>
            <w:sdtContent>
              <w:p w14:paraId="76C35896" w14:textId="6767DC3D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F846B0" w14:paraId="4C7D18E3" w14:textId="77777777" w:rsidTr="002C049F">
        <w:trPr>
          <w:trHeight w:val="547"/>
        </w:trPr>
        <w:tc>
          <w:tcPr>
            <w:tcW w:w="4718" w:type="dxa"/>
            <w:gridSpan w:val="3"/>
          </w:tcPr>
          <w:p w14:paraId="6731229C" w14:textId="32D0A02C" w:rsidR="00F846B0" w:rsidRPr="0090656E" w:rsidRDefault="00F846B0" w:rsidP="00F846B0">
            <w:pPr>
              <w:rPr>
                <w:sz w:val="22"/>
                <w:szCs w:val="22"/>
              </w:rPr>
            </w:pPr>
            <w:r w:rsidRPr="0090656E">
              <w:rPr>
                <w:b/>
                <w:bCs/>
                <w:sz w:val="22"/>
                <w:szCs w:val="22"/>
              </w:rPr>
              <w:t>Relevant</w:t>
            </w:r>
            <w:r w:rsidRPr="0090656E">
              <w:rPr>
                <w:sz w:val="22"/>
                <w:szCs w:val="22"/>
              </w:rPr>
              <w:t xml:space="preserve"> prior clinic letters, results letters (e.g. neurosurgery, plastic surgery, oncology, ophthalmology, clinical genetics)</w:t>
            </w:r>
          </w:p>
        </w:tc>
        <w:sdt>
          <w:sdtPr>
            <w:rPr>
              <w:sz w:val="22"/>
              <w:szCs w:val="22"/>
            </w:rPr>
            <w:id w:val="-79260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3099B41" w14:textId="6F28E185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46" w:type="dxa"/>
            <w:gridSpan w:val="2"/>
            <w:vMerge/>
          </w:tcPr>
          <w:p w14:paraId="0295EBA0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</w:tc>
      </w:tr>
      <w:tr w:rsidR="00F846B0" w14:paraId="7FE78566" w14:textId="77777777" w:rsidTr="002C049F">
        <w:trPr>
          <w:trHeight w:val="192"/>
        </w:trPr>
        <w:tc>
          <w:tcPr>
            <w:tcW w:w="4718" w:type="dxa"/>
            <w:gridSpan w:val="3"/>
          </w:tcPr>
          <w:p w14:paraId="1ABA9331" w14:textId="2DBFAE63" w:rsidR="00F846B0" w:rsidRPr="0090656E" w:rsidRDefault="00F846B0" w:rsidP="00F846B0">
            <w:pPr>
              <w:rPr>
                <w:sz w:val="22"/>
                <w:szCs w:val="22"/>
              </w:rPr>
            </w:pPr>
            <w:r w:rsidRPr="0090656E">
              <w:rPr>
                <w:sz w:val="22"/>
                <w:szCs w:val="22"/>
              </w:rPr>
              <w:t>Histology reports (</w:t>
            </w:r>
            <w:r w:rsidRPr="0090656E">
              <w:rPr>
                <w:b/>
                <w:bCs/>
                <w:sz w:val="22"/>
                <w:szCs w:val="22"/>
              </w:rPr>
              <w:t>if applicable</w:t>
            </w:r>
            <w:r w:rsidRPr="0090656E">
              <w:rPr>
                <w:sz w:val="22"/>
                <w:szCs w:val="22"/>
              </w:rPr>
              <w:t>)</w:t>
            </w:r>
          </w:p>
        </w:tc>
        <w:sdt>
          <w:sdtPr>
            <w:rPr>
              <w:sz w:val="22"/>
              <w:szCs w:val="22"/>
            </w:rPr>
            <w:id w:val="192368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2AD726E" w14:textId="511E5F0B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46" w:type="dxa"/>
            <w:gridSpan w:val="2"/>
            <w:vMerge/>
          </w:tcPr>
          <w:p w14:paraId="530B9F35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</w:tc>
      </w:tr>
      <w:tr w:rsidR="00F846B0" w14:paraId="3C27B81F" w14:textId="77777777" w:rsidTr="002C049F">
        <w:trPr>
          <w:trHeight w:val="369"/>
        </w:trPr>
        <w:tc>
          <w:tcPr>
            <w:tcW w:w="4718" w:type="dxa"/>
            <w:gridSpan w:val="3"/>
          </w:tcPr>
          <w:p w14:paraId="0A653E45" w14:textId="1F20DE99" w:rsidR="00F846B0" w:rsidRPr="0090656E" w:rsidRDefault="00F846B0" w:rsidP="00F846B0">
            <w:pPr>
              <w:rPr>
                <w:sz w:val="22"/>
                <w:szCs w:val="22"/>
              </w:rPr>
            </w:pPr>
            <w:r w:rsidRPr="0090656E">
              <w:rPr>
                <w:sz w:val="22"/>
                <w:szCs w:val="22"/>
              </w:rPr>
              <w:lastRenderedPageBreak/>
              <w:t>Relevant radiology to be sent via IEP (</w:t>
            </w:r>
            <w:r w:rsidRPr="0090656E">
              <w:rPr>
                <w:b/>
                <w:bCs/>
                <w:sz w:val="22"/>
                <w:szCs w:val="22"/>
              </w:rPr>
              <w:t>hospital referrals only</w:t>
            </w:r>
            <w:r w:rsidRPr="0090656E">
              <w:rPr>
                <w:sz w:val="22"/>
                <w:szCs w:val="22"/>
              </w:rPr>
              <w:t>)</w:t>
            </w:r>
          </w:p>
        </w:tc>
        <w:sdt>
          <w:sdtPr>
            <w:rPr>
              <w:sz w:val="22"/>
              <w:szCs w:val="22"/>
            </w:rPr>
            <w:id w:val="-114866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9129543" w14:textId="40E7477E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46" w:type="dxa"/>
            <w:gridSpan w:val="2"/>
            <w:vMerge/>
          </w:tcPr>
          <w:p w14:paraId="08F50E06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</w:tc>
      </w:tr>
      <w:tr w:rsidR="00F846B0" w14:paraId="645CBF0C" w14:textId="77777777" w:rsidTr="002C049F">
        <w:trPr>
          <w:trHeight w:val="1729"/>
        </w:trPr>
        <w:tc>
          <w:tcPr>
            <w:tcW w:w="4718" w:type="dxa"/>
            <w:gridSpan w:val="3"/>
          </w:tcPr>
          <w:p w14:paraId="1467293A" w14:textId="6B5CE99E" w:rsidR="00F846B0" w:rsidRPr="0090656E" w:rsidRDefault="00F846B0" w:rsidP="00F846B0">
            <w:pPr>
              <w:rPr>
                <w:sz w:val="22"/>
                <w:szCs w:val="22"/>
              </w:rPr>
            </w:pPr>
            <w:r w:rsidRPr="0090656E">
              <w:rPr>
                <w:b/>
                <w:bCs/>
                <w:sz w:val="22"/>
                <w:szCs w:val="22"/>
              </w:rPr>
              <w:t xml:space="preserve">For GP referrals </w:t>
            </w:r>
            <w:r w:rsidRPr="0090656E">
              <w:rPr>
                <w:sz w:val="22"/>
                <w:szCs w:val="22"/>
              </w:rPr>
              <w:t xml:space="preserve">please indicate where prior imaging has been undertaken (imaging modality, date, NHS trust) to facilitate imaging transfer request by our admin team. </w:t>
            </w:r>
          </w:p>
        </w:tc>
        <w:sdt>
          <w:sdtPr>
            <w:rPr>
              <w:sz w:val="22"/>
              <w:szCs w:val="22"/>
            </w:rPr>
            <w:id w:val="-772008420"/>
            <w:placeholder>
              <w:docPart w:val="97D3DA12FFAC4BA9B8D00DB91749FC86"/>
            </w:placeholder>
            <w:showingPlcHdr/>
          </w:sdtPr>
          <w:sdtEndPr/>
          <w:sdtContent>
            <w:tc>
              <w:tcPr>
                <w:tcW w:w="5083" w:type="dxa"/>
                <w:gridSpan w:val="3"/>
              </w:tcPr>
              <w:p w14:paraId="64E9472F" w14:textId="46105224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13D129C" w14:textId="3EFFB5D3" w:rsidR="00A4715D" w:rsidRDefault="00A4715D">
      <w:pPr>
        <w:rPr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11"/>
        <w:gridCol w:w="3721"/>
        <w:gridCol w:w="3544"/>
      </w:tblGrid>
      <w:tr w:rsidR="00F80591" w14:paraId="16A69CB4" w14:textId="77777777" w:rsidTr="003E4F47">
        <w:trPr>
          <w:trHeight w:val="494"/>
        </w:trPr>
        <w:tc>
          <w:tcPr>
            <w:tcW w:w="9776" w:type="dxa"/>
            <w:gridSpan w:val="3"/>
          </w:tcPr>
          <w:p w14:paraId="4F8AB09F" w14:textId="667B52F9" w:rsidR="00F80591" w:rsidRPr="003E4F47" w:rsidRDefault="00F80591" w:rsidP="003E4F47">
            <w:pPr>
              <w:jc w:val="center"/>
              <w:rPr>
                <w:b/>
                <w:bCs/>
                <w:sz w:val="32"/>
                <w:szCs w:val="32"/>
              </w:rPr>
            </w:pPr>
            <w:r w:rsidRPr="00F80591">
              <w:rPr>
                <w:b/>
                <w:bCs/>
                <w:sz w:val="32"/>
                <w:szCs w:val="32"/>
              </w:rPr>
              <w:t xml:space="preserve">NF1 complex </w:t>
            </w:r>
            <w:r w:rsidR="00733825">
              <w:rPr>
                <w:b/>
                <w:bCs/>
                <w:sz w:val="32"/>
                <w:szCs w:val="32"/>
              </w:rPr>
              <w:t>features</w:t>
            </w:r>
            <w:r w:rsidR="00733825" w:rsidRPr="00F80591">
              <w:rPr>
                <w:b/>
                <w:bCs/>
                <w:sz w:val="32"/>
                <w:szCs w:val="32"/>
              </w:rPr>
              <w:t xml:space="preserve"> </w:t>
            </w:r>
            <w:r w:rsidRPr="00F80591">
              <w:rPr>
                <w:b/>
                <w:bCs/>
                <w:sz w:val="32"/>
                <w:szCs w:val="32"/>
              </w:rPr>
              <w:t>(applies to adult and paediatrics)</w:t>
            </w:r>
          </w:p>
        </w:tc>
      </w:tr>
      <w:tr w:rsidR="00F80591" w14:paraId="0A34C23B" w14:textId="77777777" w:rsidTr="0090656E">
        <w:tc>
          <w:tcPr>
            <w:tcW w:w="2511" w:type="dxa"/>
          </w:tcPr>
          <w:p w14:paraId="296886B4" w14:textId="73B36B7E" w:rsidR="00F80591" w:rsidRPr="000F0A17" w:rsidRDefault="00F80591">
            <w:pPr>
              <w:rPr>
                <w:b/>
                <w:bCs/>
                <w:sz w:val="20"/>
                <w:szCs w:val="20"/>
              </w:rPr>
            </w:pPr>
            <w:r w:rsidRPr="000F0A17">
              <w:rPr>
                <w:b/>
                <w:bCs/>
                <w:sz w:val="20"/>
                <w:szCs w:val="20"/>
              </w:rPr>
              <w:t>Symptomatic plexiform</w:t>
            </w:r>
          </w:p>
        </w:tc>
        <w:tc>
          <w:tcPr>
            <w:tcW w:w="3721" w:type="dxa"/>
          </w:tcPr>
          <w:p w14:paraId="25CC3DAB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Significant functional impairment</w:t>
            </w:r>
          </w:p>
          <w:p w14:paraId="512596E3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Significant overgrowth/disfigurement</w:t>
            </w:r>
          </w:p>
          <w:p w14:paraId="5FB95B22" w14:textId="77777777" w:rsid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Extensive internal neurofibroma</w:t>
            </w:r>
          </w:p>
          <w:p w14:paraId="2A5EA5F0" w14:textId="09271FA6" w:rsidR="00733825" w:rsidRPr="00F80591" w:rsidRDefault="0073382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Paediatric patients with plexiform at risk of impairment/overgrowth/disfigurement</w:t>
            </w:r>
          </w:p>
        </w:tc>
        <w:tc>
          <w:tcPr>
            <w:tcW w:w="3544" w:type="dxa"/>
          </w:tcPr>
          <w:p w14:paraId="6738EC50" w14:textId="43B8FA14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Extensive skull base/facial neurofibroma</w:t>
            </w:r>
          </w:p>
          <w:p w14:paraId="70438151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Previous amputation</w:t>
            </w:r>
          </w:p>
          <w:p w14:paraId="2A04837B" w14:textId="1311DAB5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Haemorrhage into plexiform</w:t>
            </w:r>
          </w:p>
        </w:tc>
      </w:tr>
      <w:tr w:rsidR="000F0A17" w14:paraId="4531AA1B" w14:textId="77777777" w:rsidTr="0090656E">
        <w:tc>
          <w:tcPr>
            <w:tcW w:w="2511" w:type="dxa"/>
          </w:tcPr>
          <w:p w14:paraId="13B9AB93" w14:textId="0591FDAD" w:rsidR="000F0A17" w:rsidRPr="000F0A17" w:rsidRDefault="000F0A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MEK inhibitor therapy</w:t>
            </w:r>
          </w:p>
        </w:tc>
        <w:tc>
          <w:tcPr>
            <w:tcW w:w="7265" w:type="dxa"/>
            <w:gridSpan w:val="2"/>
          </w:tcPr>
          <w:p w14:paraId="47F1E317" w14:textId="74AF0F21" w:rsidR="000F0A17" w:rsidRPr="00F80591" w:rsidRDefault="00F805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Current</w:t>
            </w:r>
            <w:r w:rsidR="000F0A17" w:rsidRPr="00F80591">
              <w:rPr>
                <w:bCs/>
                <w:sz w:val="20"/>
                <w:szCs w:val="20"/>
              </w:rPr>
              <w:t xml:space="preserve"> or previous treatment</w:t>
            </w:r>
          </w:p>
          <w:p w14:paraId="54F7E5A4" w14:textId="6B641FF7" w:rsidR="000F0A17" w:rsidRPr="00F80591" w:rsidRDefault="000F0A17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Requiring assessment for MEK inhibitor therapy</w:t>
            </w:r>
          </w:p>
        </w:tc>
      </w:tr>
      <w:tr w:rsidR="00F80591" w14:paraId="51B9C9EF" w14:textId="77777777" w:rsidTr="0090656E">
        <w:tc>
          <w:tcPr>
            <w:tcW w:w="2511" w:type="dxa"/>
          </w:tcPr>
          <w:p w14:paraId="250BFBEB" w14:textId="331DA6FE" w:rsidR="00F80591" w:rsidRPr="000F0A17" w:rsidRDefault="00F80591">
            <w:pPr>
              <w:rPr>
                <w:b/>
                <w:bCs/>
                <w:sz w:val="20"/>
                <w:szCs w:val="20"/>
              </w:rPr>
            </w:pPr>
            <w:r w:rsidRPr="000F0A17">
              <w:rPr>
                <w:b/>
                <w:bCs/>
                <w:sz w:val="20"/>
                <w:szCs w:val="20"/>
              </w:rPr>
              <w:t>Brain or spine neoplasm</w:t>
            </w:r>
          </w:p>
        </w:tc>
        <w:tc>
          <w:tcPr>
            <w:tcW w:w="3721" w:type="dxa"/>
          </w:tcPr>
          <w:p w14:paraId="7471B77F" w14:textId="3C631F9D" w:rsidR="00F80591" w:rsidRPr="00F80591" w:rsidRDefault="00F805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F80591">
              <w:rPr>
                <w:bCs/>
                <w:sz w:val="20"/>
                <w:szCs w:val="20"/>
              </w:rPr>
              <w:t>resumed low grade glioma</w:t>
            </w:r>
          </w:p>
          <w:p w14:paraId="7045FA03" w14:textId="1402D514" w:rsidR="00F80591" w:rsidRPr="00F80591" w:rsidRDefault="00F805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Pr="00F80591">
              <w:rPr>
                <w:bCs/>
                <w:sz w:val="20"/>
                <w:szCs w:val="20"/>
              </w:rPr>
              <w:t>iopsy proven glioma</w:t>
            </w:r>
          </w:p>
          <w:p w14:paraId="3C1C7545" w14:textId="443DE895" w:rsidR="00F80591" w:rsidRPr="00F80591" w:rsidRDefault="00F805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</w:t>
            </w:r>
            <w:r w:rsidRPr="00F80591">
              <w:rPr>
                <w:bCs/>
                <w:sz w:val="20"/>
                <w:szCs w:val="20"/>
              </w:rPr>
              <w:t>lioma requiring or previously treated with surgery/radiotherapy/chemotherapy</w:t>
            </w:r>
          </w:p>
        </w:tc>
        <w:tc>
          <w:tcPr>
            <w:tcW w:w="3544" w:type="dxa"/>
          </w:tcPr>
          <w:p w14:paraId="57CC3FD6" w14:textId="22EA2B3E" w:rsidR="00F80591" w:rsidRPr="00E52CAC" w:rsidRDefault="00F80591">
            <w:pPr>
              <w:rPr>
                <w:bCs/>
                <w:sz w:val="20"/>
                <w:szCs w:val="20"/>
              </w:rPr>
            </w:pPr>
            <w:r w:rsidRPr="00E52CAC">
              <w:rPr>
                <w:bCs/>
                <w:sz w:val="20"/>
                <w:szCs w:val="20"/>
              </w:rPr>
              <w:t>DNET</w:t>
            </w:r>
            <w:r w:rsidR="005E3E66" w:rsidRPr="00E52CAC">
              <w:rPr>
                <w:bCs/>
                <w:sz w:val="20"/>
                <w:szCs w:val="20"/>
              </w:rPr>
              <w:t xml:space="preserve"> (</w:t>
            </w:r>
            <w:r w:rsidR="005E3E66" w:rsidRPr="0090656E">
              <w:rPr>
                <w:rFonts w:cs="Arial"/>
                <w:color w:val="002021"/>
                <w:sz w:val="20"/>
                <w:szCs w:val="20"/>
                <w:shd w:val="clear" w:color="auto" w:fill="FFFFFF"/>
              </w:rPr>
              <w:t xml:space="preserve">Dysembryoplastic </w:t>
            </w:r>
            <w:r w:rsidR="005B7E57">
              <w:rPr>
                <w:rFonts w:cs="Arial"/>
                <w:color w:val="002021"/>
                <w:sz w:val="20"/>
                <w:szCs w:val="20"/>
                <w:shd w:val="clear" w:color="auto" w:fill="FFFFFF"/>
              </w:rPr>
              <w:t>N</w:t>
            </w:r>
            <w:r w:rsidR="005E3E66" w:rsidRPr="0090656E">
              <w:rPr>
                <w:rFonts w:cs="Arial"/>
                <w:color w:val="002021"/>
                <w:sz w:val="20"/>
                <w:szCs w:val="20"/>
                <w:shd w:val="clear" w:color="auto" w:fill="FFFFFF"/>
              </w:rPr>
              <w:t xml:space="preserve">euroepithelial </w:t>
            </w:r>
            <w:r w:rsidR="005B7E57">
              <w:rPr>
                <w:rFonts w:cs="Arial"/>
                <w:color w:val="002021"/>
                <w:sz w:val="20"/>
                <w:szCs w:val="20"/>
                <w:shd w:val="clear" w:color="auto" w:fill="FFFFFF"/>
              </w:rPr>
              <w:t>T</w:t>
            </w:r>
            <w:r w:rsidR="005E3E66" w:rsidRPr="0090656E">
              <w:rPr>
                <w:rFonts w:cs="Arial"/>
                <w:color w:val="002021"/>
                <w:sz w:val="20"/>
                <w:szCs w:val="20"/>
                <w:shd w:val="clear" w:color="auto" w:fill="FFFFFF"/>
              </w:rPr>
              <w:t>umour)</w:t>
            </w:r>
          </w:p>
        </w:tc>
      </w:tr>
      <w:tr w:rsidR="00F80591" w14:paraId="0C863FF1" w14:textId="77777777" w:rsidTr="0090656E">
        <w:tc>
          <w:tcPr>
            <w:tcW w:w="2511" w:type="dxa"/>
          </w:tcPr>
          <w:p w14:paraId="5F84C3D1" w14:textId="3E213028" w:rsidR="00F80591" w:rsidRPr="000F0A17" w:rsidRDefault="00F80591">
            <w:pPr>
              <w:rPr>
                <w:b/>
                <w:bCs/>
                <w:sz w:val="20"/>
                <w:szCs w:val="20"/>
              </w:rPr>
            </w:pPr>
            <w:r w:rsidRPr="000F0A17">
              <w:rPr>
                <w:b/>
                <w:bCs/>
                <w:sz w:val="20"/>
                <w:szCs w:val="20"/>
              </w:rPr>
              <w:t>Optic pathway glioma</w:t>
            </w:r>
          </w:p>
        </w:tc>
        <w:tc>
          <w:tcPr>
            <w:tcW w:w="3721" w:type="dxa"/>
          </w:tcPr>
          <w:p w14:paraId="26156B9C" w14:textId="354E55BC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Asymptomatic OPG (complex criteria in paeds</w:t>
            </w:r>
            <w:r w:rsidR="005B7E57">
              <w:rPr>
                <w:bCs/>
                <w:sz w:val="20"/>
                <w:szCs w:val="20"/>
              </w:rPr>
              <w:t xml:space="preserve"> as requires surveillance</w:t>
            </w:r>
            <w:r w:rsidRPr="00F80591">
              <w:rPr>
                <w:bCs/>
                <w:sz w:val="20"/>
                <w:szCs w:val="20"/>
              </w:rPr>
              <w:t xml:space="preserve">) </w:t>
            </w:r>
          </w:p>
          <w:p w14:paraId="2F04EE74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Severe sight loss</w:t>
            </w:r>
          </w:p>
        </w:tc>
        <w:tc>
          <w:tcPr>
            <w:tcW w:w="3544" w:type="dxa"/>
          </w:tcPr>
          <w:p w14:paraId="328D7C47" w14:textId="2C1B5126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Severe learning disability/cognitive impairment and moderate sight loss</w:t>
            </w:r>
          </w:p>
          <w:p w14:paraId="03591BA5" w14:textId="56E56B8B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Previous/current treatment</w:t>
            </w:r>
          </w:p>
        </w:tc>
      </w:tr>
      <w:tr w:rsidR="000F0A17" w14:paraId="5F33BB38" w14:textId="77777777" w:rsidTr="0090656E">
        <w:tc>
          <w:tcPr>
            <w:tcW w:w="2511" w:type="dxa"/>
          </w:tcPr>
          <w:p w14:paraId="154FC078" w14:textId="6405E3CF" w:rsidR="000F0A17" w:rsidRPr="000F0A17" w:rsidRDefault="000F0A17">
            <w:pPr>
              <w:rPr>
                <w:b/>
                <w:bCs/>
                <w:sz w:val="20"/>
                <w:szCs w:val="20"/>
              </w:rPr>
            </w:pPr>
            <w:r w:rsidRPr="000F0A17">
              <w:rPr>
                <w:b/>
                <w:bCs/>
                <w:sz w:val="20"/>
                <w:szCs w:val="20"/>
              </w:rPr>
              <w:t>Malignant peripheral nerve sheath tumour</w:t>
            </w:r>
          </w:p>
        </w:tc>
        <w:tc>
          <w:tcPr>
            <w:tcW w:w="7265" w:type="dxa"/>
            <w:gridSpan w:val="2"/>
          </w:tcPr>
          <w:p w14:paraId="2F976CBF" w14:textId="1D1CEAB9" w:rsidR="000F0A17" w:rsidRPr="00F80591" w:rsidRDefault="000F0A17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Previous or current diagnosis</w:t>
            </w:r>
          </w:p>
        </w:tc>
      </w:tr>
      <w:tr w:rsidR="000F0A17" w14:paraId="366C25F5" w14:textId="77777777" w:rsidTr="0090656E">
        <w:tc>
          <w:tcPr>
            <w:tcW w:w="2511" w:type="dxa"/>
          </w:tcPr>
          <w:p w14:paraId="5EA23965" w14:textId="0373850F" w:rsidR="000F0A17" w:rsidRPr="000F0A17" w:rsidRDefault="000F0A17">
            <w:pPr>
              <w:rPr>
                <w:b/>
                <w:bCs/>
                <w:sz w:val="20"/>
                <w:szCs w:val="20"/>
              </w:rPr>
            </w:pPr>
            <w:r w:rsidRPr="000F0A17">
              <w:rPr>
                <w:b/>
                <w:bCs/>
                <w:sz w:val="20"/>
                <w:szCs w:val="20"/>
              </w:rPr>
              <w:t>Atypical neurofibrom</w:t>
            </w:r>
            <w:r w:rsidRPr="005E3E66">
              <w:rPr>
                <w:b/>
                <w:bCs/>
                <w:sz w:val="20"/>
                <w:szCs w:val="20"/>
              </w:rPr>
              <w:t>a</w:t>
            </w:r>
            <w:r w:rsidR="005E3E66" w:rsidRPr="005E3E66">
              <w:rPr>
                <w:b/>
                <w:bCs/>
                <w:sz w:val="20"/>
                <w:szCs w:val="20"/>
              </w:rPr>
              <w:t xml:space="preserve"> or </w:t>
            </w:r>
            <w:r w:rsidR="005E3E66" w:rsidRPr="0090656E">
              <w:rPr>
                <w:rFonts w:cs="Arial"/>
                <w:b/>
                <w:color w:val="1F1F1F"/>
                <w:sz w:val="20"/>
                <w:szCs w:val="20"/>
                <w:shd w:val="clear" w:color="auto" w:fill="FFFFFF"/>
              </w:rPr>
              <w:t>atypical neurofibromatous neoplasms of uncertain biologic potential (ANNUBP)</w:t>
            </w:r>
          </w:p>
        </w:tc>
        <w:tc>
          <w:tcPr>
            <w:tcW w:w="7265" w:type="dxa"/>
            <w:gridSpan w:val="2"/>
          </w:tcPr>
          <w:p w14:paraId="1080C0AB" w14:textId="228DAF15" w:rsidR="000F0A17" w:rsidRPr="00F80591" w:rsidRDefault="000F0A17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Previous or current diagnosis</w:t>
            </w:r>
          </w:p>
        </w:tc>
      </w:tr>
      <w:tr w:rsidR="000F0A17" w14:paraId="50BCE76A" w14:textId="77777777" w:rsidTr="0090656E">
        <w:tc>
          <w:tcPr>
            <w:tcW w:w="2511" w:type="dxa"/>
          </w:tcPr>
          <w:p w14:paraId="6DF8E691" w14:textId="720AA124" w:rsidR="000F0A17" w:rsidRPr="000F0A17" w:rsidRDefault="000F0A17">
            <w:pPr>
              <w:rPr>
                <w:b/>
                <w:bCs/>
                <w:sz w:val="20"/>
                <w:szCs w:val="20"/>
              </w:rPr>
            </w:pPr>
            <w:r w:rsidRPr="000F0A17">
              <w:rPr>
                <w:b/>
                <w:bCs/>
                <w:sz w:val="20"/>
                <w:szCs w:val="20"/>
              </w:rPr>
              <w:t>Cord or cauda equina compression</w:t>
            </w:r>
          </w:p>
        </w:tc>
        <w:tc>
          <w:tcPr>
            <w:tcW w:w="7265" w:type="dxa"/>
            <w:gridSpan w:val="2"/>
          </w:tcPr>
          <w:p w14:paraId="51DC7C48" w14:textId="77777777" w:rsidR="000F0A17" w:rsidRDefault="00A471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Previous treatment</w:t>
            </w:r>
          </w:p>
          <w:p w14:paraId="00B23C38" w14:textId="16152D1E" w:rsidR="00A4715D" w:rsidRPr="00F80591" w:rsidRDefault="00A471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Current clinical issue or at risk based on imaging</w:t>
            </w:r>
          </w:p>
        </w:tc>
      </w:tr>
      <w:tr w:rsidR="00F80591" w14:paraId="39F694CC" w14:textId="77777777" w:rsidTr="0090656E">
        <w:tc>
          <w:tcPr>
            <w:tcW w:w="2511" w:type="dxa"/>
          </w:tcPr>
          <w:p w14:paraId="7A06BAC0" w14:textId="0C89B9A0" w:rsidR="00F80591" w:rsidRPr="000F0A17" w:rsidRDefault="00F80591">
            <w:pPr>
              <w:rPr>
                <w:b/>
                <w:bCs/>
                <w:sz w:val="20"/>
                <w:szCs w:val="20"/>
              </w:rPr>
            </w:pPr>
            <w:r w:rsidRPr="000F0A17">
              <w:rPr>
                <w:b/>
                <w:bCs/>
                <w:sz w:val="20"/>
                <w:szCs w:val="20"/>
              </w:rPr>
              <w:t>Intra/extra</w:t>
            </w:r>
            <w:r w:rsidR="001D1A1B">
              <w:rPr>
                <w:b/>
                <w:bCs/>
                <w:sz w:val="20"/>
                <w:szCs w:val="20"/>
              </w:rPr>
              <w:t>-</w:t>
            </w:r>
            <w:r w:rsidRPr="000F0A17">
              <w:rPr>
                <w:b/>
                <w:bCs/>
                <w:sz w:val="20"/>
                <w:szCs w:val="20"/>
              </w:rPr>
              <w:t>cranial vasculopathy</w:t>
            </w:r>
          </w:p>
        </w:tc>
        <w:tc>
          <w:tcPr>
            <w:tcW w:w="3721" w:type="dxa"/>
          </w:tcPr>
          <w:p w14:paraId="34C863F1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Moya-Moya disease</w:t>
            </w:r>
          </w:p>
          <w:p w14:paraId="17549B8F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Previous ischaemic/haemorrhagic stroke</w:t>
            </w:r>
          </w:p>
        </w:tc>
        <w:tc>
          <w:tcPr>
            <w:tcW w:w="3544" w:type="dxa"/>
          </w:tcPr>
          <w:p w14:paraId="10E64436" w14:textId="7547CC33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Vascular malformation</w:t>
            </w:r>
            <w:r w:rsidR="001D1A1B">
              <w:rPr>
                <w:bCs/>
                <w:sz w:val="20"/>
                <w:szCs w:val="20"/>
              </w:rPr>
              <w:t xml:space="preserve"> e.g. AVM</w:t>
            </w:r>
          </w:p>
          <w:p w14:paraId="6F375CF8" w14:textId="183C732D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Renal artery stenosis</w:t>
            </w:r>
          </w:p>
        </w:tc>
      </w:tr>
      <w:tr w:rsidR="00F80591" w14:paraId="3A223640" w14:textId="77777777" w:rsidTr="0090656E">
        <w:tc>
          <w:tcPr>
            <w:tcW w:w="2511" w:type="dxa"/>
          </w:tcPr>
          <w:p w14:paraId="4D6116CA" w14:textId="2CAE70AB" w:rsidR="00F80591" w:rsidRPr="000F0A17" w:rsidRDefault="00F80591">
            <w:pPr>
              <w:rPr>
                <w:b/>
                <w:bCs/>
                <w:sz w:val="20"/>
                <w:szCs w:val="20"/>
              </w:rPr>
            </w:pPr>
            <w:r w:rsidRPr="000F0A17">
              <w:rPr>
                <w:b/>
                <w:bCs/>
                <w:sz w:val="20"/>
                <w:szCs w:val="20"/>
              </w:rPr>
              <w:t>Hydrocephalus</w:t>
            </w:r>
          </w:p>
        </w:tc>
        <w:tc>
          <w:tcPr>
            <w:tcW w:w="3721" w:type="dxa"/>
          </w:tcPr>
          <w:p w14:paraId="797D8BCC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Known or suspected aqueduct stenosis</w:t>
            </w:r>
          </w:p>
          <w:p w14:paraId="42E25AC1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Due to tumour or other cause</w:t>
            </w:r>
          </w:p>
        </w:tc>
        <w:tc>
          <w:tcPr>
            <w:tcW w:w="3544" w:type="dxa"/>
          </w:tcPr>
          <w:p w14:paraId="20B425FE" w14:textId="6271EC06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Previous treatment with CSF diversion e.g. shunt 3</w:t>
            </w:r>
            <w:r w:rsidRPr="00F80591">
              <w:rPr>
                <w:bCs/>
                <w:sz w:val="20"/>
                <w:szCs w:val="20"/>
                <w:vertAlign w:val="superscript"/>
              </w:rPr>
              <w:t>rd</w:t>
            </w:r>
            <w:r w:rsidRPr="00F80591">
              <w:rPr>
                <w:bCs/>
                <w:sz w:val="20"/>
                <w:szCs w:val="20"/>
              </w:rPr>
              <w:t xml:space="preserve"> endoscopic ventriculostomy</w:t>
            </w:r>
            <w:r w:rsidR="005B7E57">
              <w:rPr>
                <w:bCs/>
                <w:sz w:val="20"/>
                <w:szCs w:val="20"/>
              </w:rPr>
              <w:t xml:space="preserve"> or VP shunt</w:t>
            </w:r>
          </w:p>
        </w:tc>
      </w:tr>
      <w:tr w:rsidR="00F80591" w14:paraId="5B490F62" w14:textId="77777777" w:rsidTr="0090656E">
        <w:tc>
          <w:tcPr>
            <w:tcW w:w="2511" w:type="dxa"/>
          </w:tcPr>
          <w:p w14:paraId="485B90A3" w14:textId="15278322" w:rsidR="00F80591" w:rsidRPr="000F0A17" w:rsidRDefault="00F805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NF1 associated neoplasm</w:t>
            </w:r>
          </w:p>
        </w:tc>
        <w:tc>
          <w:tcPr>
            <w:tcW w:w="3721" w:type="dxa"/>
          </w:tcPr>
          <w:p w14:paraId="63FCD806" w14:textId="116B0464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Neuroendocrine tumour e.g. GIST, pheochromocytoma</w:t>
            </w:r>
          </w:p>
          <w:p w14:paraId="2A4B88E0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Breast cancer</w:t>
            </w:r>
          </w:p>
          <w:p w14:paraId="22CF62D6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Thyroid cancer</w:t>
            </w:r>
          </w:p>
        </w:tc>
        <w:tc>
          <w:tcPr>
            <w:tcW w:w="3544" w:type="dxa"/>
          </w:tcPr>
          <w:p w14:paraId="51139B7B" w14:textId="53A60309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Haematological malignancy</w:t>
            </w:r>
          </w:p>
          <w:p w14:paraId="209FBBF8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Melanoma</w:t>
            </w:r>
          </w:p>
          <w:p w14:paraId="7BC8A403" w14:textId="1C25F309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Sarcoma</w:t>
            </w:r>
          </w:p>
        </w:tc>
      </w:tr>
      <w:tr w:rsidR="00F80591" w14:paraId="17200CA4" w14:textId="77777777" w:rsidTr="0090656E">
        <w:tc>
          <w:tcPr>
            <w:tcW w:w="2511" w:type="dxa"/>
          </w:tcPr>
          <w:p w14:paraId="7644FFE5" w14:textId="5F61103F" w:rsidR="00F80591" w:rsidRDefault="00F805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Multiple sclerosis</w:t>
            </w:r>
          </w:p>
        </w:tc>
        <w:tc>
          <w:tcPr>
            <w:tcW w:w="3721" w:type="dxa"/>
          </w:tcPr>
          <w:p w14:paraId="26A2F3CB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Multiple sclerosis</w:t>
            </w:r>
          </w:p>
          <w:p w14:paraId="5019DA8B" w14:textId="6FE537B0" w:rsidR="00F80591" w:rsidRPr="00F80591" w:rsidRDefault="00F80591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AE1E522" w14:textId="47963F31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Radiologically or clinically isolated syndrome</w:t>
            </w:r>
          </w:p>
        </w:tc>
      </w:tr>
      <w:tr w:rsidR="00EF3DB2" w14:paraId="2A73096C" w14:textId="77777777" w:rsidTr="0090656E">
        <w:tc>
          <w:tcPr>
            <w:tcW w:w="2511" w:type="dxa"/>
          </w:tcPr>
          <w:p w14:paraId="35F5A9CE" w14:textId="79A77805" w:rsidR="00EF3DB2" w:rsidRDefault="00EF3D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Other criteria</w:t>
            </w:r>
          </w:p>
        </w:tc>
        <w:tc>
          <w:tcPr>
            <w:tcW w:w="3721" w:type="dxa"/>
          </w:tcPr>
          <w:p w14:paraId="18433527" w14:textId="6BF2F35D" w:rsidR="00EF3DB2" w:rsidRDefault="00EF3D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Severe kyphoscoliosis</w:t>
            </w:r>
          </w:p>
          <w:p w14:paraId="0F51A7A6" w14:textId="77777777" w:rsidR="00EF3DB2" w:rsidRDefault="00EF3D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NF1 neuropathy</w:t>
            </w:r>
          </w:p>
          <w:p w14:paraId="59ED61E9" w14:textId="77777777" w:rsidR="00EF3DB2" w:rsidRDefault="00EF3D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Pseudarthrosis</w:t>
            </w:r>
          </w:p>
          <w:p w14:paraId="2C801655" w14:textId="4A1CFF80" w:rsidR="00733825" w:rsidRPr="00F80591" w:rsidRDefault="0073382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Significant parental anxiety</w:t>
            </w:r>
          </w:p>
        </w:tc>
        <w:tc>
          <w:tcPr>
            <w:tcW w:w="3544" w:type="dxa"/>
          </w:tcPr>
          <w:p w14:paraId="128B4C76" w14:textId="1AA2E946" w:rsidR="00EF3DB2" w:rsidRDefault="0073382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Parent with M</w:t>
            </w:r>
            <w:r w:rsidR="005E3E66">
              <w:rPr>
                <w:bCs/>
                <w:sz w:val="20"/>
                <w:szCs w:val="20"/>
              </w:rPr>
              <w:t>alignant peripheral nerve sheath tumour (MPNST)</w:t>
            </w:r>
          </w:p>
          <w:p w14:paraId="45AF3E88" w14:textId="77777777" w:rsidR="00733825" w:rsidRDefault="0073382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NF1 whole gene deletion (including microdeletion syndrome encompassing NF1 gene)</w:t>
            </w:r>
          </w:p>
          <w:p w14:paraId="48E59431" w14:textId="2A50C8DC" w:rsidR="00733825" w:rsidRPr="00F80591" w:rsidRDefault="0073382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Spinal phenotype</w:t>
            </w:r>
          </w:p>
        </w:tc>
      </w:tr>
    </w:tbl>
    <w:p w14:paraId="5BCE36F7" w14:textId="6B8C4C0F" w:rsidR="009F24C3" w:rsidRPr="009F24C3" w:rsidRDefault="009F24C3">
      <w:pPr>
        <w:rPr>
          <w:b/>
          <w:bCs/>
        </w:rPr>
      </w:pPr>
      <w:r w:rsidRPr="009F24C3">
        <w:rPr>
          <w:b/>
          <w:bCs/>
        </w:rPr>
        <w:t>Useful information:</w:t>
      </w:r>
    </w:p>
    <w:p w14:paraId="2D0833F0" w14:textId="75EE5E9B" w:rsidR="009F24C3" w:rsidRPr="0090656E" w:rsidRDefault="00DA1AFA" w:rsidP="00BF6D72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hyperlink r:id="rId9" w:history="1">
        <w:r w:rsidR="009F24C3" w:rsidRPr="0090656E">
          <w:rPr>
            <w:rStyle w:val="Hyperlink"/>
            <w:color w:val="000000" w:themeColor="text1"/>
            <w:sz w:val="22"/>
            <w:szCs w:val="22"/>
          </w:rPr>
          <w:t>Current diagnostic criteria for NF1 (ctf.org)</w:t>
        </w:r>
      </w:hyperlink>
    </w:p>
    <w:p w14:paraId="0CE9598C" w14:textId="6CCDC2EF" w:rsidR="009F24C3" w:rsidRPr="0090656E" w:rsidRDefault="00DA1AFA" w:rsidP="00BF6D72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hyperlink r:id="rId10" w:history="1">
        <w:r w:rsidR="009F24C3" w:rsidRPr="0090656E">
          <w:rPr>
            <w:rStyle w:val="Hyperlink"/>
            <w:color w:val="000000" w:themeColor="text1"/>
            <w:sz w:val="22"/>
            <w:szCs w:val="22"/>
          </w:rPr>
          <w:t>Current diagnostic criteria for schwannomatosis (ctf.org)</w:t>
        </w:r>
      </w:hyperlink>
    </w:p>
    <w:p w14:paraId="4CDC7135" w14:textId="0050B46A" w:rsidR="009F24C3" w:rsidRPr="0090656E" w:rsidRDefault="00DA1AFA" w:rsidP="00BF6D72">
      <w:pPr>
        <w:pStyle w:val="ListParagraph"/>
        <w:numPr>
          <w:ilvl w:val="0"/>
          <w:numId w:val="3"/>
        </w:numPr>
        <w:rPr>
          <w:rStyle w:val="Hyperlink"/>
          <w:color w:val="000000" w:themeColor="text1"/>
          <w:sz w:val="22"/>
          <w:szCs w:val="22"/>
          <w:u w:val="none"/>
        </w:rPr>
      </w:pPr>
      <w:hyperlink r:id="rId11" w:history="1">
        <w:r w:rsidR="009F24C3" w:rsidRPr="0090656E">
          <w:rPr>
            <w:rStyle w:val="Hyperlink"/>
            <w:color w:val="000000" w:themeColor="text1"/>
            <w:sz w:val="22"/>
            <w:szCs w:val="22"/>
          </w:rPr>
          <w:t>Nerve tumours UK</w:t>
        </w:r>
      </w:hyperlink>
    </w:p>
    <w:p w14:paraId="695E9B31" w14:textId="76DBD41B" w:rsidR="00871D60" w:rsidRPr="0090656E" w:rsidRDefault="00871D60" w:rsidP="00BF6D72">
      <w:pPr>
        <w:pStyle w:val="ListParagraph"/>
        <w:numPr>
          <w:ilvl w:val="0"/>
          <w:numId w:val="3"/>
        </w:numPr>
        <w:rPr>
          <w:sz w:val="22"/>
          <w:szCs w:val="22"/>
        </w:rPr>
      </w:pPr>
      <w:hyperlink r:id="rId12" w:history="1">
        <w:r w:rsidRPr="0090656E">
          <w:rPr>
            <w:rStyle w:val="Hyperlink"/>
            <w:color w:val="auto"/>
          </w:rPr>
          <w:t>Childhood Tumour Trust – Supporting children and families affected by NF1</w:t>
        </w:r>
      </w:hyperlink>
    </w:p>
    <w:p w14:paraId="7E4E33D9" w14:textId="17EFAA64" w:rsidR="009F24C3" w:rsidRPr="0090656E" w:rsidRDefault="00DA1AFA" w:rsidP="00BF6D72">
      <w:pPr>
        <w:pStyle w:val="ListParagraph"/>
        <w:numPr>
          <w:ilvl w:val="0"/>
          <w:numId w:val="3"/>
        </w:numPr>
        <w:rPr>
          <w:rStyle w:val="Hyperlink"/>
          <w:color w:val="000000" w:themeColor="text1"/>
          <w:sz w:val="22"/>
          <w:szCs w:val="22"/>
        </w:rPr>
      </w:pPr>
      <w:hyperlink r:id="rId13" w:history="1">
        <w:r w:rsidR="009F24C3" w:rsidRPr="0090656E">
          <w:rPr>
            <w:rStyle w:val="Hyperlink"/>
            <w:color w:val="000000" w:themeColor="text1"/>
            <w:sz w:val="22"/>
            <w:szCs w:val="22"/>
          </w:rPr>
          <w:t>List of sarcoma services in UK (sarcoma.org.uk)</w:t>
        </w:r>
      </w:hyperlink>
    </w:p>
    <w:p w14:paraId="60686B5C" w14:textId="6940651C" w:rsidR="00682F72" w:rsidRPr="0090656E" w:rsidRDefault="00682F72" w:rsidP="00BF6D72">
      <w:pPr>
        <w:pStyle w:val="ListParagraph"/>
        <w:numPr>
          <w:ilvl w:val="0"/>
          <w:numId w:val="3"/>
        </w:numPr>
        <w:rPr>
          <w:rFonts w:cs="Segoe UI"/>
          <w:color w:val="000000" w:themeColor="text1"/>
          <w:kern w:val="0"/>
          <w:sz w:val="22"/>
          <w:szCs w:val="22"/>
        </w:rPr>
      </w:pPr>
      <w:hyperlink r:id="rId14" w:history="1">
        <w:r w:rsidR="00BF6D72" w:rsidRPr="0090656E">
          <w:rPr>
            <w:rFonts w:cs="Segoe UI"/>
            <w:color w:val="000000" w:themeColor="text1"/>
            <w:kern w:val="0"/>
            <w:sz w:val="22"/>
            <w:szCs w:val="22"/>
            <w:u w:val="single"/>
          </w:rPr>
          <w:t>Review Guidelines for Children (nervetumours.org.uk)</w:t>
        </w:r>
      </w:hyperlink>
    </w:p>
    <w:p w14:paraId="121AC026" w14:textId="6A64FA0E" w:rsidR="00682F72" w:rsidRDefault="00D82AF0" w:rsidP="0090656E">
      <w:pPr>
        <w:pStyle w:val="ListParagraph"/>
        <w:numPr>
          <w:ilvl w:val="0"/>
          <w:numId w:val="3"/>
        </w:numPr>
      </w:pPr>
      <w:r w:rsidRPr="0090656E">
        <w:rPr>
          <w:rFonts w:cs="Segoe UI"/>
          <w:color w:val="000000" w:themeColor="text1"/>
          <w:kern w:val="0"/>
          <w:sz w:val="22"/>
          <w:szCs w:val="22"/>
        </w:rPr>
        <w:t>Review Guidelines for Adults (</w:t>
      </w:r>
      <w:hyperlink r:id="rId15" w:history="1">
        <w:r w:rsidRPr="0090656E">
          <w:rPr>
            <w:rStyle w:val="Hyperlink"/>
            <w:color w:val="auto"/>
            <w:sz w:val="22"/>
            <w:szCs w:val="22"/>
          </w:rPr>
          <w:t>NTUK_0046_NF1_Review_Guidelines_v4.pdf (nervetumours.org.uk)</w:t>
        </w:r>
      </w:hyperlink>
    </w:p>
    <w:sectPr w:rsidR="00682F72" w:rsidSect="002C049F">
      <w:headerReference w:type="default" r:id="rId16"/>
      <w:footerReference w:type="default" r:id="rId17"/>
      <w:pgSz w:w="11906" w:h="16838"/>
      <w:pgMar w:top="1276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86B7" w14:textId="77777777" w:rsidR="003E4F47" w:rsidRDefault="003E4F47" w:rsidP="003E4F47">
      <w:pPr>
        <w:spacing w:after="0" w:line="240" w:lineRule="auto"/>
      </w:pPr>
      <w:r>
        <w:separator/>
      </w:r>
    </w:p>
  </w:endnote>
  <w:endnote w:type="continuationSeparator" w:id="0">
    <w:p w14:paraId="120DB345" w14:textId="77777777" w:rsidR="003E4F47" w:rsidRDefault="003E4F47" w:rsidP="003E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888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30CD1" w14:textId="66C08A9E" w:rsidR="003E4F47" w:rsidRDefault="003E4F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D77682" w14:textId="77777777" w:rsidR="003E4F47" w:rsidRDefault="003E4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B27" w14:textId="77777777" w:rsidR="003E4F47" w:rsidRDefault="003E4F47" w:rsidP="003E4F47">
      <w:pPr>
        <w:spacing w:after="0" w:line="240" w:lineRule="auto"/>
      </w:pPr>
      <w:r>
        <w:separator/>
      </w:r>
    </w:p>
  </w:footnote>
  <w:footnote w:type="continuationSeparator" w:id="0">
    <w:p w14:paraId="2AF3C63E" w14:textId="77777777" w:rsidR="003E4F47" w:rsidRDefault="003E4F47" w:rsidP="003E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0137" w14:textId="3F31A189" w:rsidR="003E4F47" w:rsidRPr="003E4F47" w:rsidRDefault="003E4F47" w:rsidP="003E4F47">
    <w:pPr>
      <w:pStyle w:val="Header"/>
      <w:rPr>
        <w:sz w:val="22"/>
        <w:szCs w:val="22"/>
      </w:rPr>
    </w:pPr>
    <w:r w:rsidRPr="003E4F47">
      <w:rPr>
        <w:sz w:val="22"/>
        <w:szCs w:val="22"/>
      </w:rPr>
      <w:t>GSTT NF referral form v1 Aug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63050"/>
    <w:multiLevelType w:val="hybridMultilevel"/>
    <w:tmpl w:val="5666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A6B81"/>
    <w:multiLevelType w:val="hybridMultilevel"/>
    <w:tmpl w:val="5CA81B9A"/>
    <w:lvl w:ilvl="0" w:tplc="347E20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5216E"/>
    <w:multiLevelType w:val="hybridMultilevel"/>
    <w:tmpl w:val="52CE2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219533">
    <w:abstractNumId w:val="0"/>
  </w:num>
  <w:num w:numId="2" w16cid:durableId="220944297">
    <w:abstractNumId w:val="1"/>
  </w:num>
  <w:num w:numId="3" w16cid:durableId="31306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ocumentProtection w:edit="forms" w:enforcement="1" w:cryptProviderType="rsaAES" w:cryptAlgorithmClass="hash" w:cryptAlgorithmType="typeAny" w:cryptAlgorithmSid="14" w:cryptSpinCount="100000" w:hash="bRiMuLzxlohYwfV+S9oFQffsOY+5Tt9akXKea5OrvBJmtFuxe65cFQwJeKLkEQULWb0kjp/dhmq/gAMy9hnTwg==" w:salt="j/UPUP1/joa7uz7gsXpLDw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5D"/>
    <w:rsid w:val="00057ADD"/>
    <w:rsid w:val="000F0A17"/>
    <w:rsid w:val="00151A3D"/>
    <w:rsid w:val="001D1A1B"/>
    <w:rsid w:val="00213251"/>
    <w:rsid w:val="00225C03"/>
    <w:rsid w:val="002C049F"/>
    <w:rsid w:val="003E4F47"/>
    <w:rsid w:val="003F16FA"/>
    <w:rsid w:val="00574BA9"/>
    <w:rsid w:val="005B7E57"/>
    <w:rsid w:val="005E3E66"/>
    <w:rsid w:val="00682F72"/>
    <w:rsid w:val="00733825"/>
    <w:rsid w:val="007812A1"/>
    <w:rsid w:val="00813364"/>
    <w:rsid w:val="008301B1"/>
    <w:rsid w:val="00871D60"/>
    <w:rsid w:val="00874D75"/>
    <w:rsid w:val="008D1D53"/>
    <w:rsid w:val="008F2F5D"/>
    <w:rsid w:val="008F327C"/>
    <w:rsid w:val="0090656E"/>
    <w:rsid w:val="00943606"/>
    <w:rsid w:val="009F24C3"/>
    <w:rsid w:val="00A132A1"/>
    <w:rsid w:val="00A432EE"/>
    <w:rsid w:val="00A4715D"/>
    <w:rsid w:val="00A5096F"/>
    <w:rsid w:val="00A863A3"/>
    <w:rsid w:val="00AF586E"/>
    <w:rsid w:val="00B46284"/>
    <w:rsid w:val="00B5103A"/>
    <w:rsid w:val="00B51B7A"/>
    <w:rsid w:val="00BF6D72"/>
    <w:rsid w:val="00C50B47"/>
    <w:rsid w:val="00C649DB"/>
    <w:rsid w:val="00C94342"/>
    <w:rsid w:val="00C97E63"/>
    <w:rsid w:val="00D73716"/>
    <w:rsid w:val="00D82AF0"/>
    <w:rsid w:val="00DA1AFA"/>
    <w:rsid w:val="00DC6788"/>
    <w:rsid w:val="00E25DDB"/>
    <w:rsid w:val="00E52CAC"/>
    <w:rsid w:val="00EE27B0"/>
    <w:rsid w:val="00EF3DB2"/>
    <w:rsid w:val="00F200FB"/>
    <w:rsid w:val="00F2602D"/>
    <w:rsid w:val="00F45A04"/>
    <w:rsid w:val="00F57E81"/>
    <w:rsid w:val="00F80591"/>
    <w:rsid w:val="00F846B0"/>
    <w:rsid w:val="00F856C1"/>
    <w:rsid w:val="00FA40B4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155613C"/>
  <w15:chartTrackingRefBased/>
  <w15:docId w15:val="{E39E0697-8BED-41BF-AE4F-86FC0842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F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325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F24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4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4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F47"/>
  </w:style>
  <w:style w:type="paragraph" w:styleId="Footer">
    <w:name w:val="footer"/>
    <w:basedOn w:val="Normal"/>
    <w:link w:val="FooterChar"/>
    <w:uiPriority w:val="99"/>
    <w:unhideWhenUsed/>
    <w:rsid w:val="003E4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F47"/>
  </w:style>
  <w:style w:type="paragraph" w:styleId="BalloonText">
    <w:name w:val="Balloon Text"/>
    <w:basedOn w:val="Normal"/>
    <w:link w:val="BalloonTextChar"/>
    <w:uiPriority w:val="99"/>
    <w:semiHidden/>
    <w:unhideWhenUsed/>
    <w:rsid w:val="00BF6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3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2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27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E3E6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06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-tr.nfadmingstt@nhs.net" TargetMode="External"/><Relationship Id="rId13" Type="http://schemas.openxmlformats.org/officeDocument/2006/relationships/hyperlink" Target="https://sarcoma.org.uk/about-sarcoma/treating-sarcoma/treating-sarcoma-in-adults/sarcoma-specialist-centre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ildhoodtumourtrust.org.uk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rvetumours.org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rvetumours.org.uk/images/downloads/NTUK_0046_NF1_Review_Guidelines_v4.pdf" TargetMode="External"/><Relationship Id="rId10" Type="http://schemas.openxmlformats.org/officeDocument/2006/relationships/hyperlink" Target="https://www.ctf.org/wp-content/uploads/2023/11/CTF_2022_DiagnosticCriteria.pd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ctf.org/wp-content/uploads/2023/11/CTF_NF1_DiagnosticCriteria.pdf" TargetMode="External"/><Relationship Id="rId14" Type="http://schemas.openxmlformats.org/officeDocument/2006/relationships/hyperlink" Target="https://nervetumours.org.uk/images/downloads/NTUK_0046_NF1_Review_Guidelines_for_Children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EB4B5E8DE24B85A38808CFF259B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E2084-B18C-4ED7-96E2-3396DB4FA351}"/>
      </w:docPartPr>
      <w:docPartBody>
        <w:p w:rsidR="0016006C" w:rsidRDefault="00A64322" w:rsidP="00A64322">
          <w:pPr>
            <w:pStyle w:val="10EB4B5E8DE24B85A38808CFF259BCCC"/>
          </w:pPr>
          <w:r w:rsidRPr="00A17E9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8555AE414548AE8502CB3D97F2B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5A82D-B307-409E-9E22-F8EDF61F188D}"/>
      </w:docPartPr>
      <w:docPartBody>
        <w:p w:rsidR="0016006C" w:rsidRDefault="00A64322" w:rsidP="00A64322">
          <w:pPr>
            <w:pStyle w:val="718555AE414548AE8502CB3D97F2B902"/>
          </w:pPr>
          <w:r w:rsidRPr="00A17E9A">
            <w:rPr>
              <w:rStyle w:val="PlaceholderText"/>
            </w:rPr>
            <w:t>Choose an item.</w:t>
          </w:r>
        </w:p>
      </w:docPartBody>
    </w:docPart>
    <w:docPart>
      <w:docPartPr>
        <w:name w:val="65D4188F920A4BCAA0DD8AA477F32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F153E-113D-4E16-BAFD-D842DCA8A0EA}"/>
      </w:docPartPr>
      <w:docPartBody>
        <w:p w:rsidR="0016006C" w:rsidRDefault="00A64322" w:rsidP="00A64322">
          <w:pPr>
            <w:pStyle w:val="65D4188F920A4BCAA0DD8AA477F3238B"/>
          </w:pPr>
          <w:r w:rsidRPr="00A17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0831B4032456E853FB1C966306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E4DE-CDA8-4DC2-A9DA-99F89845C26F}"/>
      </w:docPartPr>
      <w:docPartBody>
        <w:p w:rsidR="0016006C" w:rsidRDefault="00A64322" w:rsidP="00A64322">
          <w:pPr>
            <w:pStyle w:val="A400831B4032456E853FB1C966306C82"/>
          </w:pPr>
          <w:r w:rsidRPr="00A17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3F999F58F475E849D36AEFFFB4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CA770-5B1D-44BD-B180-B666C1091F51}"/>
      </w:docPartPr>
      <w:docPartBody>
        <w:p w:rsidR="0016006C" w:rsidRDefault="00A64322" w:rsidP="00A64322">
          <w:pPr>
            <w:pStyle w:val="46A3F999F58F475E849D36AEFFFB44EB"/>
          </w:pPr>
          <w:r w:rsidRPr="00A17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CD2C82CD24510BA338341A282E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65C71-D941-40CA-AA40-5124BAF86C93}"/>
      </w:docPartPr>
      <w:docPartBody>
        <w:p w:rsidR="0016006C" w:rsidRDefault="00A64322" w:rsidP="00A64322">
          <w:pPr>
            <w:pStyle w:val="BDBCD2C82CD24510BA338341A282EA03"/>
          </w:pPr>
          <w:r w:rsidRPr="00A17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16724924D424CA4FE694C96455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35122-301E-4661-92F7-F2288EEB3394}"/>
      </w:docPartPr>
      <w:docPartBody>
        <w:p w:rsidR="0016006C" w:rsidRDefault="00A64322" w:rsidP="00A64322">
          <w:pPr>
            <w:pStyle w:val="C3116724924D424CA4FE694C964551C5"/>
          </w:pPr>
          <w:r w:rsidRPr="00A17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3DA12FFAC4BA9B8D00DB91749F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27717-A08E-4D14-A77D-694E75DAF024}"/>
      </w:docPartPr>
      <w:docPartBody>
        <w:p w:rsidR="0016006C" w:rsidRDefault="00A64322" w:rsidP="00A64322">
          <w:pPr>
            <w:pStyle w:val="97D3DA12FFAC4BA9B8D00DB91749FC86"/>
          </w:pPr>
          <w:r w:rsidRPr="00A17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BF68348DC4FA88C6CE4FDA0039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3793F-D638-4020-9A6A-C938B373B142}"/>
      </w:docPartPr>
      <w:docPartBody>
        <w:p w:rsidR="0016006C" w:rsidRDefault="00A64322" w:rsidP="00A64322">
          <w:pPr>
            <w:pStyle w:val="15DBF68348DC4FA88C6CE4FDA003991A"/>
          </w:pPr>
          <w:r w:rsidRPr="00A17E9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8B"/>
    <w:rsid w:val="0016006C"/>
    <w:rsid w:val="004C388B"/>
    <w:rsid w:val="006D2315"/>
    <w:rsid w:val="00744E34"/>
    <w:rsid w:val="00862001"/>
    <w:rsid w:val="00A132A1"/>
    <w:rsid w:val="00A432EE"/>
    <w:rsid w:val="00A6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322"/>
    <w:rPr>
      <w:color w:val="666666"/>
    </w:rPr>
  </w:style>
  <w:style w:type="paragraph" w:customStyle="1" w:styleId="10EB4B5E8DE24B85A38808CFF259BCCC">
    <w:name w:val="10EB4B5E8DE24B85A38808CFF259BCCC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8555AE414548AE8502CB3D97F2B902">
    <w:name w:val="718555AE414548AE8502CB3D97F2B902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C2F2923C41B4177B52B4CADCABF9D30">
    <w:name w:val="2C2F2923C41B4177B52B4CADCABF9D30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6F022C8A9C042BF93A32CDF593B6B58">
    <w:name w:val="06F022C8A9C042BF93A32CDF593B6B58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B608D4A81E488796848605CFE5E98F">
    <w:name w:val="76B608D4A81E488796848605CFE5E98F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8BEB6E76D14F92BD2D7963185DD993">
    <w:name w:val="468BEB6E76D14F92BD2D7963185DD993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5D4188F920A4BCAA0DD8AA477F3238B">
    <w:name w:val="65D4188F920A4BCAA0DD8AA477F3238B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00831B4032456E853FB1C966306C82">
    <w:name w:val="A400831B4032456E853FB1C966306C82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A3F999F58F475E849D36AEFFFB44EB">
    <w:name w:val="46A3F999F58F475E849D36AEFFFB44EB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DBCD2C82CD24510BA338341A282EA03">
    <w:name w:val="BDBCD2C82CD24510BA338341A282EA03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116724924D424CA4FE694C964551C5">
    <w:name w:val="C3116724924D424CA4FE694C964551C5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D3DA12FFAC4BA9B8D00DB91749FC86">
    <w:name w:val="97D3DA12FFAC4BA9B8D00DB91749FC86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DBF68348DC4FA88C6CE4FDA003991A">
    <w:name w:val="15DBF68348DC4FA88C6CE4FDA003991A"/>
    <w:rsid w:val="00A64322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90B6-FE5D-4225-B639-96A2D742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Hersheson</dc:creator>
  <cp:keywords/>
  <dc:description/>
  <cp:lastModifiedBy>HERSHESON, Joshua (GUY'S AND ST THOMAS' NHS FOUNDATION TRUST)</cp:lastModifiedBy>
  <cp:revision>12</cp:revision>
  <cp:lastPrinted>2024-08-22T11:40:00Z</cp:lastPrinted>
  <dcterms:created xsi:type="dcterms:W3CDTF">2025-02-04T11:53:00Z</dcterms:created>
  <dcterms:modified xsi:type="dcterms:W3CDTF">2025-11-24T14:18:00Z</dcterms:modified>
</cp:coreProperties>
</file>